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0" w:beforeLines="0" w:after="0" w:afterLines="0" w:line="594" w:lineRule="exact"/>
        <w:ind w:firstLine="2088" w:firstLineChars="400"/>
        <w:jc w:val="both"/>
        <w:rPr>
          <w:rFonts w:hint="eastAsia" w:ascii="仿宋_GB2312" w:hAnsi="仿宋_GB2312" w:eastAsia="仿宋_GB2312" w:cs="仿宋_GB2312"/>
          <w:color w:val="auto"/>
          <w:highlight w:val="none"/>
        </w:rPr>
      </w:pPr>
      <w:bookmarkStart w:id="0" w:name="_Toc383967617"/>
    </w:p>
    <w:p>
      <w:pPr>
        <w:pStyle w:val="16"/>
        <w:spacing w:before="0" w:beforeLines="0" w:after="0" w:afterLines="0" w:line="594" w:lineRule="exact"/>
        <w:ind w:firstLine="2088" w:firstLineChars="400"/>
        <w:jc w:val="both"/>
        <w:rPr>
          <w:rFonts w:hint="eastAsia" w:ascii="方正小标宋简体" w:hAnsi="方正小标宋简体" w:eastAsia="方正小标宋简体" w:cs="方正小标宋简体"/>
          <w:color w:val="auto"/>
          <w:highlight w:val="none"/>
        </w:rPr>
      </w:pPr>
    </w:p>
    <w:p>
      <w:pPr>
        <w:suppressAutoHyphens/>
        <w:spacing w:beforeLines="0" w:afterLines="0" w:line="594" w:lineRule="exact"/>
        <w:jc w:val="center"/>
        <w:rPr>
          <w:rFonts w:hint="eastAsia" w:ascii="方正小标宋简体" w:hAnsi="方正小标宋简体" w:eastAsia="方正小标宋简体" w:cs="方正小标宋简体"/>
          <w:b/>
          <w:bCs/>
          <w:color w:val="auto"/>
          <w:sz w:val="52"/>
          <w:szCs w:val="44"/>
          <w:highlight w:val="none"/>
        </w:rPr>
      </w:pPr>
      <w:r>
        <w:rPr>
          <w:rFonts w:hint="eastAsia" w:ascii="方正小标宋简体" w:hAnsi="方正小标宋简体" w:eastAsia="方正小标宋简体" w:cs="方正小标宋简体"/>
          <w:b/>
          <w:bCs/>
          <w:color w:val="auto"/>
          <w:sz w:val="52"/>
          <w:szCs w:val="44"/>
          <w:highlight w:val="none"/>
        </w:rPr>
        <w:t>泸州锦运煤业有限公司</w:t>
      </w:r>
      <w:r>
        <w:rPr>
          <w:rFonts w:hint="eastAsia" w:ascii="方正小标宋简体" w:hAnsi="方正小标宋简体" w:eastAsia="方正小标宋简体" w:cs="方正小标宋简体"/>
          <w:b/>
          <w:bCs/>
          <w:color w:val="auto"/>
          <w:sz w:val="52"/>
          <w:szCs w:val="44"/>
          <w:highlight w:val="none"/>
          <w:lang w:eastAsia="zh-CN"/>
        </w:rPr>
        <w:t>（</w:t>
      </w:r>
      <w:r>
        <w:rPr>
          <w:rFonts w:hint="eastAsia" w:ascii="方正小标宋简体" w:hAnsi="方正小标宋简体" w:eastAsia="方正小标宋简体" w:cs="方正小标宋简体"/>
          <w:b/>
          <w:bCs/>
          <w:color w:val="auto"/>
          <w:sz w:val="52"/>
          <w:szCs w:val="44"/>
          <w:highlight w:val="none"/>
        </w:rPr>
        <w:t>朱洞煤矿</w:t>
      </w:r>
      <w:r>
        <w:rPr>
          <w:rFonts w:hint="eastAsia" w:ascii="方正小标宋简体" w:hAnsi="方正小标宋简体" w:eastAsia="方正小标宋简体" w:cs="方正小标宋简体"/>
          <w:b/>
          <w:bCs/>
          <w:color w:val="auto"/>
          <w:sz w:val="52"/>
          <w:szCs w:val="44"/>
          <w:highlight w:val="none"/>
          <w:lang w:eastAsia="zh-CN"/>
        </w:rPr>
        <w:t>）</w:t>
      </w:r>
    </w:p>
    <w:p>
      <w:pPr>
        <w:suppressAutoHyphens/>
        <w:spacing w:beforeLines="0" w:afterLines="0" w:line="594" w:lineRule="exact"/>
        <w:jc w:val="center"/>
        <w:rPr>
          <w:rFonts w:hint="eastAsia" w:ascii="方正小标宋简体" w:hAnsi="方正小标宋简体" w:eastAsia="方正小标宋简体" w:cs="方正小标宋简体"/>
          <w:b/>
          <w:bCs/>
          <w:color w:val="auto"/>
          <w:sz w:val="52"/>
          <w:szCs w:val="44"/>
          <w:highlight w:val="none"/>
        </w:rPr>
      </w:pPr>
      <w:r>
        <w:rPr>
          <w:rFonts w:hint="eastAsia" w:ascii="方正小标宋简体" w:hAnsi="方正小标宋简体" w:eastAsia="方正小标宋简体" w:cs="方正小标宋简体"/>
          <w:b/>
          <w:bCs/>
          <w:color w:val="auto"/>
          <w:sz w:val="52"/>
          <w:szCs w:val="44"/>
          <w:highlight w:val="none"/>
        </w:rPr>
        <w:t>各工种操作规程清单</w:t>
      </w:r>
    </w:p>
    <w:p>
      <w:pPr>
        <w:suppressAutoHyphens/>
        <w:spacing w:beforeLines="0" w:afterLines="0" w:line="594" w:lineRule="exact"/>
        <w:jc w:val="center"/>
        <w:rPr>
          <w:rFonts w:hint="eastAsia" w:ascii="仿宋_GB2312" w:hAnsi="仿宋_GB2312" w:eastAsia="仿宋_GB2312" w:cs="仿宋_GB2312"/>
          <w:b/>
          <w:color w:val="auto"/>
          <w:sz w:val="44"/>
          <w:szCs w:val="44"/>
          <w:highlight w:val="none"/>
        </w:rPr>
      </w:pPr>
    </w:p>
    <w:p>
      <w:pPr>
        <w:suppressAutoHyphens/>
        <w:spacing w:beforeLines="0" w:afterLines="0" w:line="594" w:lineRule="exact"/>
        <w:ind w:right="1239" w:rightChars="590"/>
        <w:jc w:val="center"/>
        <w:rPr>
          <w:rFonts w:hint="eastAsia" w:ascii="仿宋_GB2312" w:hAnsi="仿宋_GB2312" w:eastAsia="仿宋_GB2312" w:cs="仿宋_GB2312"/>
          <w:b/>
          <w:bCs/>
          <w:color w:val="auto"/>
          <w:sz w:val="32"/>
          <w:highlight w:val="none"/>
          <w:lang w:eastAsia="zh-CN"/>
        </w:rPr>
      </w:pPr>
      <w:r>
        <w:rPr>
          <w:rFonts w:hint="eastAsia" w:ascii="仿宋_GB2312" w:hAnsi="仿宋_GB2312" w:eastAsia="仿宋_GB2312" w:cs="仿宋_GB2312"/>
          <w:b/>
          <w:bCs/>
          <w:color w:val="auto"/>
          <w:sz w:val="32"/>
          <w:highlight w:val="none"/>
          <w:lang w:val="en-US" w:eastAsia="zh-CN"/>
        </w:rPr>
        <w:t xml:space="preserve">       </w:t>
      </w:r>
      <w:r>
        <w:rPr>
          <w:rFonts w:hint="eastAsia" w:ascii="仿宋_GB2312" w:hAnsi="仿宋_GB2312" w:eastAsia="仿宋_GB2312" w:cs="仿宋_GB2312"/>
          <w:b/>
          <w:bCs/>
          <w:color w:val="auto"/>
          <w:sz w:val="32"/>
          <w:highlight w:val="none"/>
          <w:lang w:eastAsia="zh-CN"/>
        </w:rPr>
        <w:t>（</w:t>
      </w:r>
      <w:r>
        <w:rPr>
          <w:rFonts w:hint="eastAsia" w:ascii="仿宋_GB2312" w:hAnsi="仿宋_GB2312" w:eastAsia="仿宋_GB2312" w:cs="仿宋_GB2312"/>
          <w:b/>
          <w:bCs/>
          <w:color w:val="auto"/>
          <w:sz w:val="32"/>
          <w:highlight w:val="none"/>
          <w:lang w:val="en-US" w:eastAsia="zh-CN"/>
        </w:rPr>
        <w:t>2.0版</w:t>
      </w:r>
      <w:r>
        <w:rPr>
          <w:rFonts w:hint="eastAsia" w:ascii="仿宋_GB2312" w:hAnsi="仿宋_GB2312" w:eastAsia="仿宋_GB2312" w:cs="仿宋_GB2312"/>
          <w:b/>
          <w:bCs/>
          <w:color w:val="auto"/>
          <w:sz w:val="32"/>
          <w:highlight w:val="none"/>
          <w:lang w:eastAsia="zh-CN"/>
        </w:rPr>
        <w:t>）</w:t>
      </w:r>
    </w:p>
    <w:p>
      <w:pPr>
        <w:suppressAutoHyphens/>
        <w:spacing w:beforeLines="0" w:afterLines="0" w:line="594" w:lineRule="exact"/>
        <w:ind w:right="1239" w:rightChars="590"/>
        <w:jc w:val="center"/>
        <w:rPr>
          <w:rFonts w:hint="eastAsia" w:ascii="仿宋_GB2312" w:hAnsi="仿宋_GB2312" w:eastAsia="仿宋_GB2312" w:cs="仿宋_GB2312"/>
          <w:b/>
          <w:bCs/>
          <w:color w:val="auto"/>
          <w:sz w:val="32"/>
          <w:highlight w:val="none"/>
        </w:rPr>
      </w:pPr>
    </w:p>
    <w:p>
      <w:pPr>
        <w:suppressAutoHyphens/>
        <w:spacing w:beforeLines="0" w:afterLines="0" w:line="594" w:lineRule="exact"/>
        <w:ind w:right="1239" w:rightChars="590"/>
        <w:jc w:val="center"/>
        <w:rPr>
          <w:rFonts w:hint="eastAsia" w:ascii="仿宋_GB2312" w:hAnsi="仿宋_GB2312" w:eastAsia="仿宋_GB2312" w:cs="仿宋_GB2312"/>
          <w:b/>
          <w:bCs/>
          <w:color w:val="auto"/>
          <w:sz w:val="32"/>
          <w:highlight w:val="none"/>
        </w:rPr>
      </w:pPr>
    </w:p>
    <w:p>
      <w:pPr>
        <w:suppressAutoHyphens/>
        <w:spacing w:beforeLines="0" w:afterLines="0" w:line="594" w:lineRule="exact"/>
        <w:jc w:val="center"/>
        <w:rPr>
          <w:rFonts w:hint="eastAsia" w:ascii="仿宋_GB2312" w:hAnsi="仿宋_GB2312" w:eastAsia="仿宋_GB2312" w:cs="仿宋_GB2312"/>
          <w:b/>
          <w:bCs/>
          <w:color w:val="auto"/>
          <w:sz w:val="36"/>
          <w:highlight w:val="none"/>
        </w:rPr>
      </w:pPr>
    </w:p>
    <w:p>
      <w:pPr>
        <w:suppressAutoHyphens/>
        <w:spacing w:beforeLines="0" w:afterLines="0" w:line="594" w:lineRule="exact"/>
        <w:jc w:val="center"/>
        <w:rPr>
          <w:rFonts w:hint="eastAsia" w:ascii="仿宋_GB2312" w:hAnsi="仿宋_GB2312" w:eastAsia="仿宋_GB2312" w:cs="仿宋_GB2312"/>
          <w:b/>
          <w:bCs/>
          <w:color w:val="auto"/>
          <w:sz w:val="36"/>
          <w:highlight w:val="none"/>
        </w:rPr>
      </w:pPr>
    </w:p>
    <w:p>
      <w:pPr>
        <w:pStyle w:val="2"/>
        <w:spacing w:beforeLines="0" w:afterLines="0" w:line="594" w:lineRule="exact"/>
        <w:ind w:left="2857" w:hanging="1807"/>
        <w:rPr>
          <w:rFonts w:hint="eastAsia" w:ascii="仿宋_GB2312" w:hAnsi="仿宋_GB2312" w:eastAsia="仿宋_GB2312" w:cs="仿宋_GB2312"/>
          <w:b/>
          <w:color w:val="auto"/>
          <w:sz w:val="36"/>
          <w:highlight w:val="none"/>
        </w:rPr>
      </w:pPr>
    </w:p>
    <w:p>
      <w:pPr>
        <w:pStyle w:val="3"/>
        <w:spacing w:beforeLines="0" w:afterLines="0" w:line="594" w:lineRule="exact"/>
        <w:rPr>
          <w:rFonts w:hint="eastAsia" w:ascii="仿宋_GB2312" w:hAnsi="仿宋_GB2312" w:eastAsia="仿宋_GB2312" w:cs="仿宋_GB2312"/>
          <w:b/>
          <w:color w:val="auto"/>
          <w:sz w:val="36"/>
          <w:highlight w:val="none"/>
        </w:rPr>
      </w:pPr>
    </w:p>
    <w:p>
      <w:pPr>
        <w:spacing w:beforeLines="0" w:afterLines="0" w:line="594" w:lineRule="exact"/>
        <w:rPr>
          <w:rFonts w:hint="eastAsia" w:ascii="仿宋_GB2312" w:hAnsi="仿宋_GB2312" w:eastAsia="仿宋_GB2312" w:cs="仿宋_GB2312"/>
          <w:color w:val="auto"/>
          <w:highlight w:val="none"/>
        </w:rPr>
      </w:pPr>
    </w:p>
    <w:p>
      <w:pPr>
        <w:pStyle w:val="3"/>
        <w:spacing w:beforeLines="0" w:afterLines="0" w:line="594" w:lineRule="exact"/>
        <w:rPr>
          <w:rFonts w:hint="eastAsia" w:ascii="仿宋_GB2312" w:hAnsi="仿宋_GB2312" w:eastAsia="仿宋_GB2312" w:cs="仿宋_GB2312"/>
          <w:b/>
          <w:color w:val="auto"/>
          <w:sz w:val="36"/>
          <w:highlight w:val="none"/>
        </w:rPr>
      </w:pPr>
    </w:p>
    <w:p>
      <w:pPr>
        <w:spacing w:beforeLines="0" w:afterLines="0" w:line="594" w:lineRule="exact"/>
        <w:rPr>
          <w:rFonts w:hint="eastAsia" w:ascii="仿宋_GB2312" w:hAnsi="仿宋_GB2312" w:eastAsia="仿宋_GB2312" w:cs="仿宋_GB2312"/>
          <w:color w:val="auto"/>
          <w:highlight w:val="none"/>
        </w:rPr>
      </w:pPr>
    </w:p>
    <w:p>
      <w:pPr>
        <w:suppressAutoHyphens/>
        <w:spacing w:beforeLines="0" w:afterLines="0" w:line="594" w:lineRule="exact"/>
        <w:jc w:val="center"/>
        <w:rPr>
          <w:rFonts w:hint="eastAsia" w:ascii="仿宋_GB2312" w:hAnsi="仿宋_GB2312" w:eastAsia="仿宋_GB2312" w:cs="仿宋_GB2312"/>
          <w:b/>
          <w:bCs/>
          <w:color w:val="auto"/>
          <w:sz w:val="32"/>
          <w:highlight w:val="none"/>
          <w:lang w:val="en-US" w:eastAsia="zh-CN"/>
        </w:rPr>
      </w:pPr>
      <w:r>
        <w:rPr>
          <w:rFonts w:hint="eastAsia" w:ascii="仿宋_GB2312" w:hAnsi="仿宋_GB2312" w:eastAsia="仿宋_GB2312" w:cs="仿宋_GB2312"/>
          <w:b/>
          <w:bCs/>
          <w:color w:val="auto"/>
          <w:sz w:val="32"/>
          <w:highlight w:val="none"/>
          <w:lang w:val="en-US" w:eastAsia="zh-CN"/>
        </w:rPr>
        <w:t>2023.08</w:t>
      </w:r>
    </w:p>
    <w:p>
      <w:pPr>
        <w:suppressAutoHyphens/>
        <w:spacing w:beforeLines="0" w:afterLines="0" w:line="594" w:lineRule="exact"/>
        <w:jc w:val="center"/>
        <w:rPr>
          <w:rFonts w:hint="eastAsia" w:ascii="仿宋_GB2312" w:hAnsi="仿宋_GB2312" w:eastAsia="仿宋_GB2312" w:cs="仿宋_GB2312"/>
          <w:b/>
          <w:color w:val="auto"/>
          <w:sz w:val="84"/>
          <w:szCs w:val="84"/>
          <w:highlight w:val="none"/>
        </w:rPr>
        <w:sectPr>
          <w:pgSz w:w="11907" w:h="16840"/>
          <w:pgMar w:top="1440" w:right="1800" w:bottom="1440" w:left="1800" w:header="851" w:footer="851" w:gutter="0"/>
          <w:pgBorders>
            <w:top w:val="none" w:sz="0" w:space="0"/>
            <w:left w:val="none" w:sz="0" w:space="0"/>
            <w:bottom w:val="none" w:sz="0" w:space="0"/>
            <w:right w:val="none" w:sz="0" w:space="0"/>
          </w:pgBorders>
          <w:cols w:space="720" w:num="1"/>
        </w:sectPr>
      </w:pPr>
    </w:p>
    <w:p>
      <w:pPr>
        <w:spacing w:beforeLines="0" w:afterLines="0" w:line="594" w:lineRule="exact"/>
        <w:jc w:val="center"/>
        <w:rPr>
          <w:rFonts w:hint="default" w:ascii="Times New Roman" w:hAnsi="Times New Roman" w:eastAsia="仿宋_GB2312" w:cs="Times New Roman"/>
          <w:color w:val="auto"/>
          <w:sz w:val="28"/>
          <w:szCs w:val="28"/>
          <w:highlight w:val="none"/>
        </w:rPr>
      </w:pPr>
      <w:bookmarkStart w:id="1" w:name="_Toc444108895"/>
      <w:r>
        <w:rPr>
          <w:rFonts w:hint="eastAsia" w:ascii="仿宋_GB2312" w:hAnsi="仿宋_GB2312" w:eastAsia="仿宋_GB2312" w:cs="仿宋_GB2312"/>
          <w:color w:val="auto"/>
          <w:sz w:val="28"/>
          <w:szCs w:val="28"/>
          <w:highlight w:val="none"/>
        </w:rPr>
        <w:t>目  录</w:t>
      </w:r>
      <w:bookmarkEnd w:id="1"/>
    </w:p>
    <w:p>
      <w:pPr>
        <w:pStyle w:val="2"/>
        <w:spacing w:beforeLines="0" w:afterLines="0" w:line="594" w:lineRule="exact"/>
        <w:rPr>
          <w:rFonts w:hint="eastAsia" w:ascii="仿宋_GB2312" w:hAnsi="仿宋_GB2312" w:eastAsia="仿宋_GB2312" w:cs="仿宋_GB2312"/>
          <w:color w:val="auto"/>
          <w:highlight w:val="none"/>
        </w:rPr>
      </w:pPr>
    </w:p>
    <w:p>
      <w:pPr>
        <w:pStyle w:val="19"/>
        <w:tabs>
          <w:tab w:val="right" w:leader="dot" w:pos="8306"/>
        </w:tabs>
      </w:pPr>
      <w:bookmarkStart w:id="183" w:name="_GoBack"/>
      <w:bookmarkEnd w:id="183"/>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TOC \o "1-2" \h \u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_Toc29447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highlight w:val="none"/>
        </w:rPr>
        <w:t>前 言</w:t>
      </w:r>
      <w:r>
        <w:tab/>
      </w:r>
      <w:r>
        <w:fldChar w:fldCharType="begin"/>
      </w:r>
      <w:r>
        <w:instrText xml:space="preserve"> PAGEREF _Toc29447 \h </w:instrText>
      </w:r>
      <w:r>
        <w:fldChar w:fldCharType="separate"/>
      </w:r>
      <w:r>
        <w:t>- 3 -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_Toc9982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一、 </w:t>
      </w:r>
      <w:r>
        <w:rPr>
          <w:rFonts w:hint="eastAsia" w:ascii="仿宋_GB2312" w:hAnsi="仿宋_GB2312" w:cs="仿宋_GB2312"/>
          <w:szCs w:val="28"/>
          <w:highlight w:val="none"/>
          <w:lang w:val="en-US" w:eastAsia="zh-CN"/>
        </w:rPr>
        <w:t>收浮</w:t>
      </w:r>
      <w:r>
        <w:rPr>
          <w:rFonts w:hint="eastAsia" w:ascii="仿宋_GB2312" w:hAnsi="仿宋_GB2312" w:cs="仿宋_GB2312"/>
          <w:szCs w:val="28"/>
          <w:highlight w:val="none"/>
        </w:rPr>
        <w:t>煤工</w:t>
      </w:r>
      <w:r>
        <w:tab/>
      </w:r>
      <w:r>
        <w:fldChar w:fldCharType="begin"/>
      </w:r>
      <w:r>
        <w:instrText xml:space="preserve"> PAGEREF _Toc9982 \h </w:instrText>
      </w:r>
      <w:r>
        <w:fldChar w:fldCharType="separate"/>
      </w:r>
      <w:r>
        <w:t>- 4 -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_Toc29076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 </w:t>
      </w:r>
      <w:r>
        <w:rPr>
          <w:rFonts w:hint="eastAsia" w:ascii="仿宋_GB2312" w:hAnsi="仿宋_GB2312" w:cs="仿宋_GB2312"/>
          <w:szCs w:val="28"/>
          <w:highlight w:val="none"/>
          <w:lang w:val="en-US" w:eastAsia="zh-CN"/>
        </w:rPr>
        <w:t>爬底板</w:t>
      </w:r>
      <w:r>
        <w:rPr>
          <w:rFonts w:hint="eastAsia" w:ascii="仿宋_GB2312" w:hAnsi="仿宋_GB2312" w:cs="仿宋_GB2312"/>
          <w:szCs w:val="28"/>
          <w:highlight w:val="none"/>
        </w:rPr>
        <w:t>采煤机司机</w:t>
      </w:r>
      <w:r>
        <w:tab/>
      </w:r>
      <w:r>
        <w:fldChar w:fldCharType="begin"/>
      </w:r>
      <w:r>
        <w:instrText xml:space="preserve"> PAGEREF _Toc29076 \h </w:instrText>
      </w:r>
      <w:r>
        <w:fldChar w:fldCharType="separate"/>
      </w:r>
      <w:r>
        <w:t>- 4 -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_Toc10646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 </w:t>
      </w:r>
      <w:r>
        <w:rPr>
          <w:rFonts w:hint="eastAsia" w:ascii="仿宋_GB2312" w:hAnsi="仿宋_GB2312" w:cs="仿宋_GB2312"/>
          <w:szCs w:val="28"/>
          <w:highlight w:val="none"/>
        </w:rPr>
        <w:t>刮板输送机司机</w:t>
      </w:r>
      <w:r>
        <w:tab/>
      </w:r>
      <w:r>
        <w:fldChar w:fldCharType="begin"/>
      </w:r>
      <w:r>
        <w:instrText xml:space="preserve"> PAGEREF _Toc10646 \h </w:instrText>
      </w:r>
      <w:r>
        <w:fldChar w:fldCharType="separate"/>
      </w:r>
      <w:r>
        <w:t>- 4 -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_Toc6320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四、 </w:t>
      </w:r>
      <w:r>
        <w:rPr>
          <w:rFonts w:hint="eastAsia" w:ascii="仿宋_GB2312" w:hAnsi="仿宋_GB2312" w:cs="仿宋_GB2312"/>
          <w:szCs w:val="28"/>
          <w:highlight w:val="none"/>
        </w:rPr>
        <w:t>移溜工</w:t>
      </w:r>
      <w:r>
        <w:tab/>
      </w:r>
      <w:r>
        <w:fldChar w:fldCharType="begin"/>
      </w:r>
      <w:r>
        <w:instrText xml:space="preserve"> PAGEREF _Toc6320 \h </w:instrText>
      </w:r>
      <w:r>
        <w:fldChar w:fldCharType="separate"/>
      </w:r>
      <w:r>
        <w:t>- 5 -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_Toc10927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五、 </w:t>
      </w:r>
      <w:r>
        <w:rPr>
          <w:rFonts w:hint="eastAsia" w:ascii="仿宋_GB2312" w:hAnsi="仿宋_GB2312" w:cs="仿宋_GB2312"/>
          <w:szCs w:val="28"/>
          <w:highlight w:val="none"/>
          <w:lang w:val="en-US" w:eastAsia="zh-CN"/>
        </w:rPr>
        <w:t>移梁</w:t>
      </w:r>
      <w:r>
        <w:rPr>
          <w:rFonts w:hint="eastAsia" w:ascii="仿宋_GB2312" w:hAnsi="仿宋_GB2312" w:cs="仿宋_GB2312"/>
          <w:szCs w:val="28"/>
          <w:highlight w:val="none"/>
        </w:rPr>
        <w:t>工</w:t>
      </w:r>
      <w:r>
        <w:tab/>
      </w:r>
      <w:r>
        <w:fldChar w:fldCharType="begin"/>
      </w:r>
      <w:r>
        <w:instrText xml:space="preserve"> PAGEREF _Toc10927 \h </w:instrText>
      </w:r>
      <w:r>
        <w:fldChar w:fldCharType="separate"/>
      </w:r>
      <w:r>
        <w:t>- 5 -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_Toc10430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六、 </w:t>
      </w:r>
      <w:r>
        <w:rPr>
          <w:rFonts w:hint="eastAsia" w:ascii="仿宋_GB2312" w:hAnsi="仿宋_GB2312" w:cs="仿宋_GB2312"/>
          <w:szCs w:val="28"/>
          <w:highlight w:val="none"/>
        </w:rPr>
        <w:t>端头</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切口</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工</w:t>
      </w:r>
      <w:r>
        <w:tab/>
      </w:r>
      <w:r>
        <w:fldChar w:fldCharType="begin"/>
      </w:r>
      <w:r>
        <w:instrText xml:space="preserve"> PAGEREF _Toc10430 \h </w:instrText>
      </w:r>
      <w:r>
        <w:fldChar w:fldCharType="separate"/>
      </w:r>
      <w:r>
        <w:t>- 6 -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_Toc23706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七、 </w:t>
      </w:r>
      <w:r>
        <w:rPr>
          <w:rFonts w:hint="eastAsia" w:ascii="仿宋_GB2312" w:hAnsi="仿宋_GB2312" w:cs="仿宋_GB2312"/>
          <w:szCs w:val="28"/>
          <w:highlight w:val="none"/>
        </w:rPr>
        <w:t>回柱工</w:t>
      </w:r>
      <w:r>
        <w:tab/>
      </w:r>
      <w:r>
        <w:fldChar w:fldCharType="begin"/>
      </w:r>
      <w:r>
        <w:instrText xml:space="preserve"> PAGEREF _Toc23706 \h </w:instrText>
      </w:r>
      <w:r>
        <w:fldChar w:fldCharType="separate"/>
      </w:r>
      <w:r>
        <w:t>- 7 -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_Toc6235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八、 </w:t>
      </w:r>
      <w:r>
        <w:rPr>
          <w:rFonts w:hint="eastAsia" w:ascii="仿宋_GB2312" w:hAnsi="仿宋_GB2312" w:cs="仿宋_GB2312"/>
          <w:szCs w:val="28"/>
          <w:highlight w:val="none"/>
        </w:rPr>
        <w:t>掘进打眼工</w:t>
      </w:r>
      <w:r>
        <w:tab/>
      </w:r>
      <w:r>
        <w:fldChar w:fldCharType="begin"/>
      </w:r>
      <w:r>
        <w:instrText xml:space="preserve"> PAGEREF _Toc6235 \h </w:instrText>
      </w:r>
      <w:r>
        <w:fldChar w:fldCharType="separate"/>
      </w:r>
      <w:r>
        <w:t>- 7 -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_Toc31439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九、 </w:t>
      </w:r>
      <w:r>
        <w:rPr>
          <w:rFonts w:hint="eastAsia" w:ascii="仿宋_GB2312" w:hAnsi="仿宋_GB2312" w:cs="仿宋_GB2312"/>
          <w:szCs w:val="28"/>
          <w:highlight w:val="none"/>
        </w:rPr>
        <w:t>爆破工</w:t>
      </w:r>
      <w:r>
        <w:tab/>
      </w:r>
      <w:r>
        <w:fldChar w:fldCharType="begin"/>
      </w:r>
      <w:r>
        <w:instrText xml:space="preserve"> PAGEREF _Toc31439 \h </w:instrText>
      </w:r>
      <w:r>
        <w:fldChar w:fldCharType="separate"/>
      </w:r>
      <w:r>
        <w:t>- 8 -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_Toc32574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 </w:t>
      </w:r>
      <w:r>
        <w:rPr>
          <w:rFonts w:hint="eastAsia" w:ascii="仿宋_GB2312" w:hAnsi="仿宋_GB2312" w:cs="仿宋_GB2312"/>
          <w:szCs w:val="28"/>
          <w:highlight w:val="none"/>
        </w:rPr>
        <w:t>锚杆（索）支护工</w:t>
      </w:r>
      <w:r>
        <w:tab/>
      </w:r>
      <w:r>
        <w:fldChar w:fldCharType="begin"/>
      </w:r>
      <w:r>
        <w:instrText xml:space="preserve"> PAGEREF _Toc32574 \h </w:instrText>
      </w:r>
      <w:r>
        <w:fldChar w:fldCharType="separate"/>
      </w:r>
      <w:r>
        <w:t>- 9 -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_Toc26556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十一、 </w:t>
      </w:r>
      <w:r>
        <w:rPr>
          <w:rFonts w:hint="eastAsia" w:ascii="仿宋_GB2312" w:hAnsi="仿宋_GB2312" w:cs="仿宋_GB2312"/>
          <w:szCs w:val="28"/>
          <w:highlight w:val="none"/>
        </w:rPr>
        <w:t>耙装机司机</w:t>
      </w:r>
      <w:r>
        <w:tab/>
      </w:r>
      <w:r>
        <w:fldChar w:fldCharType="begin"/>
      </w:r>
      <w:r>
        <w:instrText xml:space="preserve"> PAGEREF _Toc26556 \h </w:instrText>
      </w:r>
      <w:r>
        <w:fldChar w:fldCharType="separate"/>
      </w:r>
      <w:r>
        <w:t>- 9 -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_Toc8531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十二、 </w:t>
      </w:r>
      <w:r>
        <w:rPr>
          <w:rFonts w:hint="eastAsia" w:ascii="仿宋_GB2312" w:hAnsi="仿宋_GB2312" w:cs="仿宋_GB2312"/>
          <w:szCs w:val="28"/>
          <w:highlight w:val="none"/>
        </w:rPr>
        <w:t>立爪式耙砂机司机</w:t>
      </w:r>
      <w:r>
        <w:tab/>
      </w:r>
      <w:r>
        <w:fldChar w:fldCharType="begin"/>
      </w:r>
      <w:r>
        <w:instrText xml:space="preserve"> PAGEREF _Toc8531 \h </w:instrText>
      </w:r>
      <w:r>
        <w:fldChar w:fldCharType="separate"/>
      </w:r>
      <w:r>
        <w:t>- 10 -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_Toc24074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十三、 </w:t>
      </w:r>
      <w:r>
        <w:rPr>
          <w:rFonts w:hint="eastAsia" w:ascii="仿宋_GB2312" w:hAnsi="仿宋_GB2312" w:cs="仿宋_GB2312"/>
          <w:szCs w:val="28"/>
          <w:highlight w:val="none"/>
          <w:lang w:eastAsia="zh-CN"/>
        </w:rPr>
        <w:t>带式输送机</w:t>
      </w:r>
      <w:r>
        <w:rPr>
          <w:rFonts w:hint="eastAsia" w:ascii="仿宋_GB2312" w:hAnsi="仿宋_GB2312" w:cs="仿宋_GB2312"/>
          <w:szCs w:val="28"/>
          <w:highlight w:val="none"/>
        </w:rPr>
        <w:t>司机</w:t>
      </w:r>
      <w:r>
        <w:tab/>
      </w:r>
      <w:r>
        <w:fldChar w:fldCharType="begin"/>
      </w:r>
      <w:r>
        <w:instrText xml:space="preserve"> PAGEREF _Toc24074 \h </w:instrText>
      </w:r>
      <w:r>
        <w:fldChar w:fldCharType="separate"/>
      </w:r>
      <w:r>
        <w:t>- 11 -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_Toc25437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十四、 </w:t>
      </w:r>
      <w:r>
        <w:rPr>
          <w:rFonts w:hint="eastAsia" w:ascii="仿宋_GB2312" w:hAnsi="仿宋_GB2312" w:cs="仿宋_GB2312"/>
          <w:szCs w:val="28"/>
          <w:highlight w:val="none"/>
        </w:rPr>
        <w:t>变（配）电所配电工</w:t>
      </w:r>
      <w:r>
        <w:tab/>
      </w:r>
      <w:r>
        <w:fldChar w:fldCharType="begin"/>
      </w:r>
      <w:r>
        <w:instrText xml:space="preserve"> PAGEREF _Toc25437 \h </w:instrText>
      </w:r>
      <w:r>
        <w:fldChar w:fldCharType="separate"/>
      </w:r>
      <w:r>
        <w:t>- 11 -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_Toc31019 </w:instrText>
      </w:r>
      <w:r>
        <w:rPr>
          <w:rFonts w:hint="eastAsia" w:ascii="仿宋_GB2312" w:hAnsi="仿宋_GB2312" w:eastAsia="仿宋_GB2312" w:cs="仿宋_GB2312"/>
          <w:szCs w:val="28"/>
          <w:highlight w:val="none"/>
        </w:rPr>
        <w:fldChar w:fldCharType="separate"/>
      </w:r>
      <w:r>
        <w:rPr>
          <w:rFonts w:hint="eastAsia" w:ascii="仿宋_GB2312" w:hAnsi="仿宋_GB2312" w:eastAsia="仿宋_GB2312" w:cs="仿宋_GB2312"/>
          <w:szCs w:val="28"/>
        </w:rPr>
        <w:t xml:space="preserve">十五、 </w:t>
      </w:r>
      <w:r>
        <w:rPr>
          <w:rFonts w:hint="eastAsia" w:ascii="仿宋_GB2312" w:hAnsi="仿宋_GB2312" w:cs="仿宋_GB2312"/>
          <w:szCs w:val="28"/>
          <w:highlight w:val="none"/>
        </w:rPr>
        <w:t>提升绞车司机</w:t>
      </w:r>
      <w:r>
        <w:tab/>
      </w:r>
      <w:r>
        <w:fldChar w:fldCharType="begin"/>
      </w:r>
      <w:r>
        <w:instrText xml:space="preserve"> PAGEREF _Toc31019 \h </w:instrText>
      </w:r>
      <w:r>
        <w:fldChar w:fldCharType="separate"/>
      </w:r>
      <w:r>
        <w:t>- 12 -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_Toc32221 </w:instrText>
      </w:r>
      <w:r>
        <w:rPr>
          <w:rFonts w:hint="eastAsia" w:ascii="仿宋_GB2312" w:hAnsi="仿宋_GB2312" w:eastAsia="仿宋_GB2312" w:cs="仿宋_GB2312"/>
          <w:szCs w:val="28"/>
          <w:highlight w:val="none"/>
        </w:rPr>
        <w:fldChar w:fldCharType="separate"/>
      </w:r>
      <w:r>
        <w:rPr>
          <w:rFonts w:hint="eastAsia" w:ascii="仿宋_GB2312" w:hAnsi="仿宋_GB2312" w:eastAsia="仿宋_GB2312" w:cs="仿宋_GB2312"/>
          <w:bCs w:val="0"/>
          <w:szCs w:val="28"/>
        </w:rPr>
        <w:t xml:space="preserve">十六、 </w:t>
      </w:r>
      <w:r>
        <w:rPr>
          <w:rFonts w:hint="eastAsia" w:ascii="仿宋_GB2312" w:hAnsi="仿宋_GB2312" w:eastAsia="仿宋_GB2312" w:cs="仿宋_GB2312"/>
          <w:bCs w:val="0"/>
          <w:szCs w:val="28"/>
          <w:highlight w:val="none"/>
        </w:rPr>
        <w:t>主</w:t>
      </w:r>
      <w:r>
        <w:rPr>
          <w:rFonts w:hint="eastAsia" w:ascii="仿宋_GB2312" w:hAnsi="仿宋_GB2312" w:eastAsia="仿宋_GB2312" w:cs="仿宋_GB2312"/>
          <w:bCs w:val="0"/>
          <w:szCs w:val="28"/>
          <w:highlight w:val="none"/>
          <w:lang w:val="en-US" w:eastAsia="zh-CN"/>
        </w:rPr>
        <w:t>要</w:t>
      </w:r>
      <w:r>
        <w:rPr>
          <w:rFonts w:hint="eastAsia" w:ascii="仿宋_GB2312" w:hAnsi="仿宋_GB2312" w:eastAsia="仿宋_GB2312" w:cs="仿宋_GB2312"/>
          <w:bCs w:val="0"/>
          <w:szCs w:val="28"/>
          <w:highlight w:val="none"/>
        </w:rPr>
        <w:t>通风机司机</w:t>
      </w:r>
      <w:r>
        <w:tab/>
      </w:r>
      <w:r>
        <w:fldChar w:fldCharType="begin"/>
      </w:r>
      <w:r>
        <w:instrText xml:space="preserve"> PAGEREF _Toc32221 \h </w:instrText>
      </w:r>
      <w:r>
        <w:fldChar w:fldCharType="separate"/>
      </w:r>
      <w:r>
        <w:t>- 13 -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_Toc14119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十七、 </w:t>
      </w:r>
      <w:r>
        <w:rPr>
          <w:rFonts w:hint="eastAsia" w:ascii="仿宋_GB2312" w:hAnsi="仿宋_GB2312" w:cs="仿宋_GB2312"/>
          <w:szCs w:val="28"/>
          <w:highlight w:val="none"/>
        </w:rPr>
        <w:t>主排水泵司机</w:t>
      </w:r>
      <w:r>
        <w:tab/>
      </w:r>
      <w:r>
        <w:fldChar w:fldCharType="begin"/>
      </w:r>
      <w:r>
        <w:instrText xml:space="preserve"> PAGEREF _Toc14119 \h </w:instrText>
      </w:r>
      <w:r>
        <w:fldChar w:fldCharType="separate"/>
      </w:r>
      <w:r>
        <w:t>- 14 -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_Toc10265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十八、 </w:t>
      </w:r>
      <w:r>
        <w:rPr>
          <w:rFonts w:hint="eastAsia" w:ascii="仿宋_GB2312" w:hAnsi="仿宋_GB2312" w:cs="仿宋_GB2312"/>
          <w:szCs w:val="28"/>
          <w:highlight w:val="none"/>
        </w:rPr>
        <w:t>空压机司机</w:t>
      </w:r>
      <w:r>
        <w:tab/>
      </w:r>
      <w:r>
        <w:fldChar w:fldCharType="begin"/>
      </w:r>
      <w:r>
        <w:instrText xml:space="preserve"> PAGEREF _Toc10265 \h </w:instrText>
      </w:r>
      <w:r>
        <w:fldChar w:fldCharType="separate"/>
      </w:r>
      <w:r>
        <w:t>- 14 -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_Toc26115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十九、 </w:t>
      </w:r>
      <w:r>
        <w:rPr>
          <w:rFonts w:hint="eastAsia" w:ascii="仿宋_GB2312" w:hAnsi="仿宋_GB2312" w:cs="仿宋_GB2312"/>
          <w:szCs w:val="28"/>
          <w:highlight w:val="none"/>
        </w:rPr>
        <w:t>电钳工</w:t>
      </w:r>
      <w:r>
        <w:tab/>
      </w:r>
      <w:r>
        <w:fldChar w:fldCharType="begin"/>
      </w:r>
      <w:r>
        <w:instrText xml:space="preserve"> PAGEREF _Toc26115 \h </w:instrText>
      </w:r>
      <w:r>
        <w:fldChar w:fldCharType="separate"/>
      </w:r>
      <w:r>
        <w:t>- 15 -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_Toc1142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 </w:t>
      </w:r>
      <w:r>
        <w:rPr>
          <w:rFonts w:hint="eastAsia" w:ascii="仿宋_GB2312" w:hAnsi="仿宋_GB2312" w:cs="仿宋_GB2312"/>
          <w:szCs w:val="28"/>
          <w:highlight w:val="none"/>
        </w:rPr>
        <w:t>电、气焊工</w:t>
      </w:r>
      <w:r>
        <w:tab/>
      </w:r>
      <w:r>
        <w:fldChar w:fldCharType="begin"/>
      </w:r>
      <w:r>
        <w:instrText xml:space="preserve"> PAGEREF _Toc1142 \h </w:instrText>
      </w:r>
      <w:r>
        <w:fldChar w:fldCharType="separate"/>
      </w:r>
      <w:r>
        <w:t>- 16 -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_Toc16698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二十一、 </w:t>
      </w:r>
      <w:r>
        <w:rPr>
          <w:rFonts w:hint="eastAsia" w:ascii="仿宋_GB2312" w:hAnsi="仿宋_GB2312" w:cs="仿宋_GB2312"/>
          <w:szCs w:val="28"/>
          <w:highlight w:val="none"/>
        </w:rPr>
        <w:t>信号把钩工</w:t>
      </w:r>
      <w:r>
        <w:tab/>
      </w:r>
      <w:r>
        <w:fldChar w:fldCharType="begin"/>
      </w:r>
      <w:r>
        <w:instrText xml:space="preserve"> PAGEREF _Toc16698 \h </w:instrText>
      </w:r>
      <w:r>
        <w:fldChar w:fldCharType="separate"/>
      </w:r>
      <w:r>
        <w:t>- 16 -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_Toc8322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二十二、 </w:t>
      </w:r>
      <w:r>
        <w:rPr>
          <w:rFonts w:hint="eastAsia" w:ascii="仿宋_GB2312" w:hAnsi="仿宋_GB2312" w:cs="仿宋_GB2312"/>
          <w:szCs w:val="28"/>
          <w:highlight w:val="none"/>
        </w:rPr>
        <w:t>机车司机</w:t>
      </w:r>
      <w:r>
        <w:tab/>
      </w:r>
      <w:r>
        <w:fldChar w:fldCharType="begin"/>
      </w:r>
      <w:r>
        <w:instrText xml:space="preserve"> PAGEREF _Toc8322 \h </w:instrText>
      </w:r>
      <w:r>
        <w:fldChar w:fldCharType="separate"/>
      </w:r>
      <w:r>
        <w:t>- 17 -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_Toc26654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二十三、 </w:t>
      </w:r>
      <w:r>
        <w:rPr>
          <w:rFonts w:hint="eastAsia" w:ascii="仿宋_GB2312" w:hAnsi="仿宋_GB2312" w:cs="仿宋_GB2312"/>
          <w:szCs w:val="28"/>
          <w:highlight w:val="none"/>
        </w:rPr>
        <w:t>机车蓄电池充电工</w:t>
      </w:r>
      <w:r>
        <w:tab/>
      </w:r>
      <w:r>
        <w:fldChar w:fldCharType="begin"/>
      </w:r>
      <w:r>
        <w:instrText xml:space="preserve"> PAGEREF _Toc26654 \h </w:instrText>
      </w:r>
      <w:r>
        <w:fldChar w:fldCharType="separate"/>
      </w:r>
      <w:r>
        <w:t>- 18 -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_Toc11869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二十四、 </w:t>
      </w:r>
      <w:r>
        <w:rPr>
          <w:rFonts w:hint="eastAsia" w:ascii="仿宋_GB2312" w:hAnsi="仿宋_GB2312" w:cs="仿宋_GB2312"/>
          <w:szCs w:val="28"/>
          <w:highlight w:val="none"/>
        </w:rPr>
        <w:t>轨道</w:t>
      </w:r>
      <w:r>
        <w:rPr>
          <w:rFonts w:hint="eastAsia" w:ascii="仿宋_GB2312" w:hAnsi="仿宋_GB2312" w:cs="仿宋_GB2312"/>
          <w:szCs w:val="28"/>
          <w:highlight w:val="none"/>
          <w:lang w:val="en-US" w:eastAsia="zh-CN"/>
        </w:rPr>
        <w:t>安装</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维护</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工</w:t>
      </w:r>
      <w:r>
        <w:tab/>
      </w:r>
      <w:r>
        <w:fldChar w:fldCharType="begin"/>
      </w:r>
      <w:r>
        <w:instrText xml:space="preserve"> PAGEREF _Toc11869 \h </w:instrText>
      </w:r>
      <w:r>
        <w:fldChar w:fldCharType="separate"/>
      </w:r>
      <w:r>
        <w:t>- 18 -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_Toc23579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二十五、 </w:t>
      </w:r>
      <w:r>
        <w:rPr>
          <w:rFonts w:hint="eastAsia" w:ascii="仿宋_GB2312" w:hAnsi="仿宋_GB2312" w:cs="仿宋_GB2312"/>
          <w:szCs w:val="28"/>
          <w:highlight w:val="none"/>
        </w:rPr>
        <w:t>给煤机司机</w:t>
      </w:r>
      <w:r>
        <w:tab/>
      </w:r>
      <w:r>
        <w:fldChar w:fldCharType="begin"/>
      </w:r>
      <w:r>
        <w:instrText xml:space="preserve"> PAGEREF _Toc23579 \h </w:instrText>
      </w:r>
      <w:r>
        <w:fldChar w:fldCharType="separate"/>
      </w:r>
      <w:r>
        <w:t>- 19 -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_Toc2660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二十六、 </w:t>
      </w:r>
      <w:r>
        <w:rPr>
          <w:rFonts w:hint="eastAsia" w:ascii="仿宋_GB2312" w:hAnsi="仿宋_GB2312" w:cs="仿宋_GB2312"/>
          <w:szCs w:val="28"/>
          <w:highlight w:val="none"/>
        </w:rPr>
        <w:t>木工</w:t>
      </w:r>
      <w:r>
        <w:tab/>
      </w:r>
      <w:r>
        <w:fldChar w:fldCharType="begin"/>
      </w:r>
      <w:r>
        <w:instrText xml:space="preserve"> PAGEREF _Toc2660 \h </w:instrText>
      </w:r>
      <w:r>
        <w:fldChar w:fldCharType="separate"/>
      </w:r>
      <w:r>
        <w:t>- 19 -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_Toc28206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二十七、 </w:t>
      </w:r>
      <w:r>
        <w:rPr>
          <w:rFonts w:hint="eastAsia" w:ascii="仿宋_GB2312" w:hAnsi="仿宋_GB2312" w:cs="仿宋_GB2312"/>
          <w:szCs w:val="28"/>
          <w:highlight w:val="none"/>
        </w:rPr>
        <w:t>测风员</w:t>
      </w:r>
      <w:r>
        <w:tab/>
      </w:r>
      <w:r>
        <w:fldChar w:fldCharType="begin"/>
      </w:r>
      <w:r>
        <w:instrText xml:space="preserve"> PAGEREF _Toc28206 \h </w:instrText>
      </w:r>
      <w:r>
        <w:fldChar w:fldCharType="separate"/>
      </w:r>
      <w:r>
        <w:t>- 20 -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_Toc30545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二十八、 </w:t>
      </w:r>
      <w:r>
        <w:rPr>
          <w:rFonts w:hint="eastAsia" w:ascii="仿宋_GB2312" w:hAnsi="仿宋_GB2312" w:cs="仿宋_GB2312"/>
          <w:szCs w:val="28"/>
          <w:highlight w:val="none"/>
        </w:rPr>
        <w:t>瓦斯检查工</w:t>
      </w:r>
      <w:r>
        <w:tab/>
      </w:r>
      <w:r>
        <w:fldChar w:fldCharType="begin"/>
      </w:r>
      <w:r>
        <w:instrText xml:space="preserve"> PAGEREF _Toc30545 \h </w:instrText>
      </w:r>
      <w:r>
        <w:fldChar w:fldCharType="separate"/>
      </w:r>
      <w:r>
        <w:t>- 20 -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_Toc32022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二十九、 </w:t>
      </w:r>
      <w:r>
        <w:rPr>
          <w:rFonts w:hint="eastAsia" w:ascii="仿宋_GB2312" w:hAnsi="仿宋_GB2312" w:cs="仿宋_GB2312"/>
          <w:szCs w:val="28"/>
          <w:highlight w:val="none"/>
        </w:rPr>
        <w:t>监测电工</w:t>
      </w:r>
      <w:r>
        <w:tab/>
      </w:r>
      <w:r>
        <w:fldChar w:fldCharType="begin"/>
      </w:r>
      <w:r>
        <w:instrText xml:space="preserve"> PAGEREF _Toc32022 \h </w:instrText>
      </w:r>
      <w:r>
        <w:fldChar w:fldCharType="separate"/>
      </w:r>
      <w:r>
        <w:t>- 21 -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_Toc3110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 </w:t>
      </w:r>
      <w:r>
        <w:rPr>
          <w:rFonts w:hint="eastAsia" w:ascii="仿宋_GB2312" w:hAnsi="仿宋_GB2312" w:cs="仿宋_GB2312"/>
          <w:szCs w:val="28"/>
          <w:highlight w:val="none"/>
        </w:rPr>
        <w:t>瓦斯抽放</w:t>
      </w:r>
      <w:r>
        <w:rPr>
          <w:rFonts w:hint="eastAsia" w:ascii="仿宋_GB2312" w:hAnsi="仿宋_GB2312" w:cs="仿宋_GB2312"/>
          <w:szCs w:val="28"/>
          <w:highlight w:val="none"/>
          <w:lang w:val="en-US" w:eastAsia="zh-CN"/>
        </w:rPr>
        <w:t>检</w:t>
      </w:r>
      <w:r>
        <w:rPr>
          <w:rFonts w:hint="eastAsia" w:ascii="仿宋_GB2312" w:hAnsi="仿宋_GB2312" w:cs="仿宋_GB2312"/>
          <w:szCs w:val="28"/>
          <w:highlight w:val="none"/>
        </w:rPr>
        <w:t>测工</w:t>
      </w:r>
      <w:r>
        <w:tab/>
      </w:r>
      <w:r>
        <w:fldChar w:fldCharType="begin"/>
      </w:r>
      <w:r>
        <w:instrText xml:space="preserve"> PAGEREF _Toc3110 \h </w:instrText>
      </w:r>
      <w:r>
        <w:fldChar w:fldCharType="separate"/>
      </w:r>
      <w:r>
        <w:t>- 22 -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_Toc12808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三十一、 </w:t>
      </w:r>
      <w:r>
        <w:rPr>
          <w:rFonts w:hint="eastAsia" w:ascii="仿宋_GB2312" w:hAnsi="仿宋_GB2312" w:cs="仿宋_GB2312"/>
          <w:szCs w:val="28"/>
          <w:highlight w:val="none"/>
        </w:rPr>
        <w:t>瓦斯抽放泵站司机</w:t>
      </w:r>
      <w:r>
        <w:tab/>
      </w:r>
      <w:r>
        <w:fldChar w:fldCharType="begin"/>
      </w:r>
      <w:r>
        <w:instrText xml:space="preserve"> PAGEREF _Toc12808 \h </w:instrText>
      </w:r>
      <w:r>
        <w:fldChar w:fldCharType="separate"/>
      </w:r>
      <w:r>
        <w:t>- 23 -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_Toc27292 </w:instrText>
      </w:r>
      <w:r>
        <w:rPr>
          <w:rFonts w:hint="eastAsia" w:ascii="仿宋_GB2312" w:hAnsi="仿宋_GB2312" w:eastAsia="仿宋_GB2312" w:cs="仿宋_GB2312"/>
          <w:szCs w:val="28"/>
          <w:highlight w:val="none"/>
        </w:rPr>
        <w:fldChar w:fldCharType="separate"/>
      </w:r>
      <w:r>
        <w:rPr>
          <w:rFonts w:hint="eastAsia" w:ascii="仿宋_GB2312" w:hAnsi="仿宋_GB2312" w:eastAsia="仿宋_GB2312" w:cs="仿宋_GB2312"/>
          <w:szCs w:val="28"/>
        </w:rPr>
        <w:t xml:space="preserve">三十二、 </w:t>
      </w:r>
      <w:r>
        <w:rPr>
          <w:rFonts w:hint="eastAsia" w:ascii="仿宋_GB2312" w:hAnsi="仿宋_GB2312" w:cs="仿宋_GB2312"/>
          <w:szCs w:val="28"/>
          <w:highlight w:val="none"/>
        </w:rPr>
        <w:t>测尘工</w:t>
      </w:r>
      <w:r>
        <w:tab/>
      </w:r>
      <w:r>
        <w:fldChar w:fldCharType="begin"/>
      </w:r>
      <w:r>
        <w:instrText xml:space="preserve"> PAGEREF _Toc27292 \h </w:instrText>
      </w:r>
      <w:r>
        <w:fldChar w:fldCharType="separate"/>
      </w:r>
      <w:r>
        <w:t>- 24 -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_Toc6116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三十三、 </w:t>
      </w:r>
      <w:r>
        <w:rPr>
          <w:rFonts w:hint="eastAsia" w:ascii="仿宋_GB2312" w:hAnsi="仿宋_GB2312" w:cs="仿宋_GB2312"/>
          <w:szCs w:val="28"/>
          <w:highlight w:val="none"/>
        </w:rPr>
        <w:t>监测监控</w:t>
      </w:r>
      <w:r>
        <w:rPr>
          <w:rFonts w:hint="eastAsia" w:ascii="仿宋_GB2312" w:hAnsi="仿宋_GB2312" w:cs="仿宋_GB2312"/>
          <w:szCs w:val="28"/>
          <w:highlight w:val="none"/>
          <w:lang w:val="en-US" w:eastAsia="zh-CN"/>
        </w:rPr>
        <w:t>值班</w:t>
      </w:r>
      <w:r>
        <w:rPr>
          <w:rFonts w:hint="eastAsia" w:ascii="仿宋_GB2312" w:hAnsi="仿宋_GB2312" w:cs="仿宋_GB2312"/>
          <w:szCs w:val="28"/>
          <w:highlight w:val="none"/>
        </w:rPr>
        <w:t>员</w:t>
      </w:r>
      <w:r>
        <w:tab/>
      </w:r>
      <w:r>
        <w:fldChar w:fldCharType="begin"/>
      </w:r>
      <w:r>
        <w:instrText xml:space="preserve"> PAGEREF _Toc6116 \h </w:instrText>
      </w:r>
      <w:r>
        <w:fldChar w:fldCharType="separate"/>
      </w:r>
      <w:r>
        <w:t>- 24 -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_Toc18930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kern w:val="2"/>
          <w:szCs w:val="28"/>
          <w:lang w:eastAsia="zh-CN"/>
        </w:rPr>
        <w:t xml:space="preserve">三十四、 </w:t>
      </w:r>
      <w:r>
        <w:rPr>
          <w:rFonts w:hint="eastAsia" w:ascii="仿宋_GB2312" w:hAnsi="仿宋_GB2312" w:cs="仿宋_GB2312"/>
          <w:kern w:val="2"/>
          <w:szCs w:val="28"/>
          <w:highlight w:val="none"/>
          <w:lang w:eastAsia="zh-CN"/>
        </w:rPr>
        <w:t>抽采打钻工</w:t>
      </w:r>
      <w:r>
        <w:tab/>
      </w:r>
      <w:r>
        <w:fldChar w:fldCharType="begin"/>
      </w:r>
      <w:r>
        <w:instrText xml:space="preserve"> PAGEREF _Toc18930 \h </w:instrText>
      </w:r>
      <w:r>
        <w:fldChar w:fldCharType="separate"/>
      </w:r>
      <w:r>
        <w:t>- 25 -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_Toc2371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三十五、 </w:t>
      </w:r>
      <w:r>
        <w:rPr>
          <w:rFonts w:hint="eastAsia" w:ascii="仿宋_GB2312" w:hAnsi="仿宋_GB2312" w:cs="仿宋_GB2312"/>
          <w:szCs w:val="28"/>
          <w:highlight w:val="none"/>
        </w:rPr>
        <w:t>探放水工</w:t>
      </w:r>
      <w:r>
        <w:tab/>
      </w:r>
      <w:r>
        <w:fldChar w:fldCharType="begin"/>
      </w:r>
      <w:r>
        <w:instrText xml:space="preserve"> PAGEREF _Toc2371 \h </w:instrText>
      </w:r>
      <w:r>
        <w:fldChar w:fldCharType="separate"/>
      </w:r>
      <w:r>
        <w:t>- 26 -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_Toc336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三十六、 </w:t>
      </w:r>
      <w:r>
        <w:rPr>
          <w:rFonts w:hint="eastAsia" w:ascii="仿宋_GB2312" w:hAnsi="仿宋_GB2312" w:cs="仿宋_GB2312"/>
          <w:szCs w:val="28"/>
          <w:highlight w:val="none"/>
        </w:rPr>
        <w:t>风选操作工</w:t>
      </w:r>
      <w:r>
        <w:tab/>
      </w:r>
      <w:r>
        <w:fldChar w:fldCharType="begin"/>
      </w:r>
      <w:r>
        <w:instrText xml:space="preserve"> PAGEREF _Toc336 \h </w:instrText>
      </w:r>
      <w:r>
        <w:fldChar w:fldCharType="separate"/>
      </w:r>
      <w:r>
        <w:t>- 27 -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_Toc5082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三十七、 </w:t>
      </w:r>
      <w:r>
        <w:rPr>
          <w:rFonts w:hint="eastAsia" w:ascii="仿宋_GB2312" w:hAnsi="仿宋_GB2312" w:cs="仿宋_GB2312"/>
          <w:szCs w:val="28"/>
          <w:highlight w:val="none"/>
        </w:rPr>
        <w:t>装载机司机</w:t>
      </w:r>
      <w:r>
        <w:tab/>
      </w:r>
      <w:r>
        <w:fldChar w:fldCharType="begin"/>
      </w:r>
      <w:r>
        <w:instrText xml:space="preserve"> PAGEREF _Toc5082 \h </w:instrText>
      </w:r>
      <w:r>
        <w:fldChar w:fldCharType="separate"/>
      </w:r>
      <w:r>
        <w:t>- 27 -</w:t>
      </w:r>
      <w:r>
        <w:fldChar w:fldCharType="end"/>
      </w:r>
      <w:r>
        <w:rPr>
          <w:rFonts w:hint="eastAsia" w:ascii="仿宋_GB2312" w:hAnsi="仿宋_GB2312" w:eastAsia="仿宋_GB2312" w:cs="仿宋_GB2312"/>
          <w:color w:val="auto"/>
          <w:szCs w:val="28"/>
          <w:highlight w:val="none"/>
        </w:rPr>
        <w:fldChar w:fldCharType="end"/>
      </w:r>
    </w:p>
    <w:p>
      <w:pPr>
        <w:pStyle w:val="19"/>
        <w:tabs>
          <w:tab w:val="right" w:leader="dot" w:pos="8306"/>
        </w:tabs>
      </w:pPr>
      <w:r>
        <w:rPr>
          <w:rFonts w:hint="eastAsia" w:ascii="仿宋_GB2312" w:hAnsi="仿宋_GB2312" w:eastAsia="仿宋_GB2312" w:cs="仿宋_GB2312"/>
          <w:color w:val="auto"/>
          <w:szCs w:val="28"/>
          <w:highlight w:val="none"/>
        </w:rPr>
        <w:fldChar w:fldCharType="begin"/>
      </w:r>
      <w:r>
        <w:rPr>
          <w:rFonts w:hint="eastAsia" w:ascii="仿宋_GB2312" w:hAnsi="仿宋_GB2312" w:eastAsia="仿宋_GB2312" w:cs="仿宋_GB2312"/>
          <w:szCs w:val="28"/>
          <w:highlight w:val="none"/>
        </w:rPr>
        <w:instrText xml:space="preserve"> HYPERLINK \l _Toc22039 </w:instrText>
      </w:r>
      <w:r>
        <w:rPr>
          <w:rFonts w:hint="eastAsia" w:ascii="仿宋_GB2312" w:hAnsi="仿宋_GB2312" w:eastAsia="仿宋_GB2312" w:cs="仿宋_GB2312"/>
          <w:szCs w:val="28"/>
          <w:highlight w:val="none"/>
        </w:rPr>
        <w:fldChar w:fldCharType="separate"/>
      </w:r>
      <w:r>
        <w:rPr>
          <w:rFonts w:hint="eastAsia" w:ascii="仿宋_GB2312" w:hAnsi="仿宋_GB2312" w:cs="仿宋_GB2312"/>
          <w:szCs w:val="28"/>
        </w:rPr>
        <w:t xml:space="preserve">三十八、 </w:t>
      </w:r>
      <w:r>
        <w:rPr>
          <w:rFonts w:hint="eastAsia" w:ascii="仿宋_GB2312" w:hAnsi="仿宋_GB2312" w:cs="仿宋_GB2312"/>
          <w:szCs w:val="28"/>
          <w:highlight w:val="none"/>
        </w:rPr>
        <w:t>柴油发电机</w:t>
      </w:r>
      <w:r>
        <w:rPr>
          <w:rFonts w:hint="eastAsia" w:ascii="仿宋_GB2312" w:hAnsi="仿宋_GB2312" w:cs="仿宋_GB2312"/>
          <w:szCs w:val="28"/>
          <w:highlight w:val="none"/>
          <w:lang w:val="en-US" w:eastAsia="zh-CN"/>
        </w:rPr>
        <w:t>司机</w:t>
      </w:r>
      <w:r>
        <w:tab/>
      </w:r>
      <w:r>
        <w:fldChar w:fldCharType="begin"/>
      </w:r>
      <w:r>
        <w:instrText xml:space="preserve"> PAGEREF _Toc22039 \h </w:instrText>
      </w:r>
      <w:r>
        <w:fldChar w:fldCharType="separate"/>
      </w:r>
      <w:r>
        <w:t>- 28 -</w:t>
      </w:r>
      <w:r>
        <w:fldChar w:fldCharType="end"/>
      </w:r>
      <w:r>
        <w:rPr>
          <w:rFonts w:hint="eastAsia" w:ascii="仿宋_GB2312" w:hAnsi="仿宋_GB2312" w:eastAsia="仿宋_GB2312" w:cs="仿宋_GB2312"/>
          <w:color w:val="auto"/>
          <w:szCs w:val="28"/>
          <w:highlight w:val="none"/>
        </w:rPr>
        <w:fldChar w:fldCharType="end"/>
      </w:r>
    </w:p>
    <w:p>
      <w:pPr>
        <w:pStyle w:val="2"/>
        <w:spacing w:beforeLines="0" w:afterLines="0" w:line="594" w:lineRule="exact"/>
        <w:ind w:left="2250" w:hanging="1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Cs w:val="28"/>
          <w:highlight w:val="none"/>
        </w:rPr>
        <w:fldChar w:fldCharType="end"/>
      </w:r>
      <w:bookmarkStart w:id="2" w:name="_Toc444108896"/>
    </w:p>
    <w:p>
      <w:pPr>
        <w:pStyle w:val="5"/>
        <w:spacing w:before="0" w:beforeLines="0" w:after="0" w:afterLines="0" w:line="594" w:lineRule="exact"/>
        <w:jc w:val="center"/>
        <w:rPr>
          <w:rFonts w:hint="eastAsia" w:ascii="仿宋_GB2312" w:hAnsi="仿宋_GB2312" w:cs="仿宋_GB2312"/>
          <w:color w:val="auto"/>
          <w:sz w:val="32"/>
          <w:highlight w:val="none"/>
        </w:rPr>
      </w:pPr>
      <w:bookmarkStart w:id="3" w:name="_Toc16085"/>
      <w:bookmarkStart w:id="4" w:name="_Toc1031"/>
      <w:bookmarkStart w:id="5" w:name="_Toc14775"/>
      <w:bookmarkStart w:id="6" w:name="_Toc8480"/>
      <w:bookmarkStart w:id="7" w:name="_Toc29447"/>
      <w:r>
        <w:rPr>
          <w:rFonts w:hint="eastAsia" w:ascii="仿宋_GB2312" w:hAnsi="仿宋_GB2312" w:cs="仿宋_GB2312"/>
          <w:color w:val="auto"/>
          <w:sz w:val="32"/>
          <w:highlight w:val="none"/>
        </w:rPr>
        <w:t>前 言</w:t>
      </w:r>
      <w:bookmarkEnd w:id="3"/>
      <w:bookmarkEnd w:id="4"/>
      <w:bookmarkEnd w:id="5"/>
      <w:bookmarkEnd w:id="6"/>
      <w:bookmarkEnd w:id="7"/>
    </w:p>
    <w:p>
      <w:pPr>
        <w:pStyle w:val="22"/>
        <w:spacing w:before="0" w:beforeLines="0" w:beforeAutospacing="0" w:after="0" w:afterLines="0" w:afterAutospacing="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清单制管理的目的是推动责任制落实精准化，让全员知责、明责，掌握本岗位的风险，弄清操作流程，解决了“我该干什么、我该怎么干”的问题。</w:t>
      </w:r>
    </w:p>
    <w:p>
      <w:pPr>
        <w:pStyle w:val="22"/>
        <w:spacing w:before="0" w:beforeLines="0" w:beforeAutospacing="0" w:after="0" w:afterLines="0" w:afterAutospacing="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20</w:t>
      </w:r>
      <w:r>
        <w:rPr>
          <w:rFonts w:hint="eastAsia" w:ascii="仿宋_GB2312" w:hAnsi="仿宋_GB2312" w:eastAsia="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rPr>
        <w:t>年，按照省安委会《关于印发进一步推进安全生产清单制管理工作方案的通知》（川安委〔2020〕1号）</w:t>
      </w:r>
      <w:r>
        <w:rPr>
          <w:rFonts w:hint="eastAsia" w:ascii="仿宋_GB2312" w:hAnsi="仿宋_GB2312" w:eastAsia="仿宋_GB2312" w:cs="仿宋_GB2312"/>
          <w:color w:val="auto"/>
          <w:sz w:val="28"/>
          <w:szCs w:val="28"/>
          <w:highlight w:val="none"/>
          <w:lang w:eastAsia="zh-CN"/>
        </w:rPr>
        <w:t>部署，</w:t>
      </w:r>
      <w:r>
        <w:rPr>
          <w:rFonts w:hint="eastAsia" w:ascii="仿宋_GB2312" w:hAnsi="仿宋_GB2312" w:eastAsia="仿宋_GB2312" w:cs="仿宋_GB2312"/>
          <w:color w:val="auto"/>
          <w:sz w:val="28"/>
          <w:szCs w:val="28"/>
          <w:highlight w:val="none"/>
        </w:rPr>
        <w:t>四川省正式</w:t>
      </w:r>
      <w:r>
        <w:rPr>
          <w:rFonts w:hint="eastAsia" w:ascii="仿宋_GB2312" w:hAnsi="仿宋_GB2312" w:eastAsia="仿宋_GB2312" w:cs="仿宋_GB2312"/>
          <w:color w:val="auto"/>
          <w:sz w:val="28"/>
          <w:szCs w:val="28"/>
          <w:highlight w:val="none"/>
          <w:lang w:eastAsia="zh-CN"/>
        </w:rPr>
        <w:t>在安全生产领域</w:t>
      </w:r>
      <w:r>
        <w:rPr>
          <w:rFonts w:hint="eastAsia" w:ascii="仿宋_GB2312" w:hAnsi="仿宋_GB2312" w:eastAsia="仿宋_GB2312" w:cs="仿宋_GB2312"/>
          <w:color w:val="auto"/>
          <w:sz w:val="28"/>
          <w:szCs w:val="28"/>
          <w:highlight w:val="none"/>
        </w:rPr>
        <w:t>推广清单制管理，煤矿作为高危行业，率先试点，快速推进</w:t>
      </w:r>
      <w:r>
        <w:rPr>
          <w:rFonts w:hint="eastAsia" w:ascii="仿宋_GB2312" w:hAnsi="仿宋_GB2312" w:eastAsia="仿宋_GB2312" w:cs="仿宋_GB2312"/>
          <w:color w:val="auto"/>
          <w:sz w:val="28"/>
          <w:szCs w:val="28"/>
          <w:highlight w:val="none"/>
          <w:lang w:eastAsia="zh-CN"/>
        </w:rPr>
        <w:t>，在上级指导下，我矿形成了包括“操作规程清单”“岗位风险管控清单”在内的共计</w:t>
      </w:r>
      <w:r>
        <w:rPr>
          <w:rFonts w:hint="eastAsia" w:ascii="仿宋_GB2312" w:hAnsi="仿宋_GB2312" w:eastAsia="仿宋_GB2312" w:cs="仿宋_GB2312"/>
          <w:color w:val="auto"/>
          <w:sz w:val="28"/>
          <w:szCs w:val="28"/>
          <w:highlight w:val="none"/>
          <w:lang w:val="en-US" w:eastAsia="zh-CN"/>
        </w:rPr>
        <w:t>10余类</w:t>
      </w:r>
      <w:r>
        <w:rPr>
          <w:rFonts w:hint="eastAsia" w:ascii="仿宋_GB2312" w:hAnsi="仿宋_GB2312" w:eastAsia="仿宋_GB2312" w:cs="仿宋_GB2312"/>
          <w:color w:val="auto"/>
          <w:sz w:val="28"/>
          <w:szCs w:val="28"/>
          <w:highlight w:val="none"/>
          <w:lang w:eastAsia="zh-CN"/>
        </w:rPr>
        <w:t>安全生产清单</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近期，我矿又按照</w:t>
      </w:r>
      <w:r>
        <w:rPr>
          <w:rFonts w:hint="eastAsia" w:ascii="仿宋_GB2312" w:hAnsi="仿宋_GB2312" w:eastAsia="仿宋_GB2312" w:cs="仿宋_GB2312"/>
          <w:color w:val="auto"/>
          <w:sz w:val="28"/>
          <w:szCs w:val="28"/>
          <w:highlight w:val="none"/>
          <w:lang w:eastAsia="zh-CN"/>
        </w:rPr>
        <w:t>省、市、县部署，</w:t>
      </w:r>
      <w:r>
        <w:rPr>
          <w:rFonts w:hint="eastAsia" w:ascii="仿宋_GB2312" w:hAnsi="仿宋_GB2312" w:eastAsia="仿宋_GB2312" w:cs="仿宋_GB2312"/>
          <w:color w:val="auto"/>
          <w:sz w:val="28"/>
          <w:szCs w:val="28"/>
          <w:highlight w:val="none"/>
        </w:rPr>
        <w:t>秉承清单制“建、学、用、优”理念，坚持“简便好用”“务实管用”原则，</w:t>
      </w:r>
      <w:r>
        <w:rPr>
          <w:rFonts w:hint="eastAsia" w:ascii="仿宋_GB2312" w:hAnsi="仿宋_GB2312" w:eastAsia="仿宋_GB2312" w:cs="仿宋_GB2312"/>
          <w:color w:val="auto"/>
          <w:sz w:val="28"/>
          <w:szCs w:val="28"/>
          <w:highlight w:val="none"/>
          <w:lang w:val="en-US" w:eastAsia="zh-CN"/>
        </w:rPr>
        <w:t>再次对管理清单进行了修订完善、优化升级</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同时，</w:t>
      </w:r>
      <w:r>
        <w:rPr>
          <w:rFonts w:hint="eastAsia" w:ascii="仿宋_GB2312" w:hAnsi="仿宋_GB2312" w:eastAsia="仿宋_GB2312" w:cs="仿宋_GB2312"/>
          <w:color w:val="auto"/>
          <w:sz w:val="28"/>
          <w:szCs w:val="28"/>
          <w:highlight w:val="none"/>
        </w:rPr>
        <w:t>分工种</w:t>
      </w:r>
      <w:r>
        <w:rPr>
          <w:rFonts w:hint="eastAsia" w:ascii="仿宋_GB2312" w:hAnsi="仿宋_GB2312" w:eastAsia="仿宋_GB2312" w:cs="仿宋_GB2312"/>
          <w:color w:val="auto"/>
          <w:sz w:val="28"/>
          <w:szCs w:val="28"/>
          <w:highlight w:val="none"/>
          <w:lang w:eastAsia="zh-CN"/>
        </w:rPr>
        <w:t>选取关键内容</w:t>
      </w:r>
      <w:r>
        <w:rPr>
          <w:rFonts w:hint="eastAsia" w:ascii="仿宋_GB2312" w:hAnsi="仿宋_GB2312" w:eastAsia="仿宋_GB2312" w:cs="仿宋_GB2312"/>
          <w:color w:val="auto"/>
          <w:sz w:val="28"/>
          <w:szCs w:val="28"/>
          <w:highlight w:val="none"/>
        </w:rPr>
        <w:t>制作“明白卡”（正面为操作规程，反而为风险清单），员工随身携带，熟记于心，照单落实。</w:t>
      </w:r>
      <w:r>
        <w:rPr>
          <w:rFonts w:hint="eastAsia" w:ascii="仿宋_GB2312" w:hAnsi="仿宋_GB2312" w:eastAsia="仿宋_GB2312" w:cs="仿宋_GB2312"/>
          <w:color w:val="auto"/>
          <w:sz w:val="28"/>
          <w:szCs w:val="28"/>
          <w:highlight w:val="none"/>
          <w:lang w:val="en-US" w:eastAsia="zh-CN"/>
        </w:rPr>
        <w:t>通过实施安全生产清单制管理，杜绝了推诿扯皮，做到全员照单履职、照单办事、照单考核、照单追责，井下违章大幅减少，事故防范更加有力，安全管理终端效果得到了明显体现。但由于我矿技术力量总体比较薄弱，相关清单尚需进一步修订、完善，不妥之处，敬请各位领导、同仁批评指正。</w:t>
      </w:r>
    </w:p>
    <w:p>
      <w:pPr>
        <w:pStyle w:val="3"/>
        <w:spacing w:beforeLines="0" w:afterLines="0" w:line="594" w:lineRule="exact"/>
        <w:rPr>
          <w:rFonts w:hint="eastAsia" w:ascii="仿宋_GB2312" w:hAnsi="仿宋_GB2312" w:eastAsia="仿宋_GB2312" w:cs="仿宋_GB2312"/>
          <w:color w:val="auto"/>
          <w:highlight w:val="none"/>
        </w:rPr>
      </w:pPr>
    </w:p>
    <w:p>
      <w:pPr>
        <w:pStyle w:val="3"/>
        <w:spacing w:beforeLines="0" w:afterLines="0" w:line="594" w:lineRule="exac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锦运煤业朱洞煤矿</w:t>
      </w:r>
    </w:p>
    <w:p>
      <w:pPr>
        <w:spacing w:beforeLines="0" w:afterLines="0" w:line="594"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 xml:space="preserve">                                           2023.0</w:t>
      </w:r>
      <w:r>
        <w:rPr>
          <w:rFonts w:hint="eastAsia" w:ascii="仿宋_GB2312" w:hAnsi="仿宋_GB2312" w:eastAsia="仿宋_GB2312" w:cs="仿宋_GB2312"/>
          <w:color w:val="auto"/>
          <w:sz w:val="28"/>
          <w:szCs w:val="28"/>
          <w:highlight w:val="none"/>
          <w:lang w:val="en-US" w:eastAsia="zh-CN"/>
        </w:rPr>
        <w:t>8</w:t>
      </w:r>
    </w:p>
    <w:p>
      <w:pPr>
        <w:pStyle w:val="2"/>
        <w:spacing w:beforeLines="0" w:afterLines="0" w:line="594" w:lineRule="exact"/>
        <w:rPr>
          <w:rFonts w:hint="eastAsia" w:ascii="仿宋_GB2312" w:hAnsi="仿宋_GB2312" w:eastAsia="仿宋_GB2312" w:cs="仿宋_GB2312"/>
          <w:color w:val="auto"/>
          <w:sz w:val="28"/>
          <w:szCs w:val="28"/>
          <w:highlight w:val="none"/>
        </w:rPr>
      </w:pPr>
    </w:p>
    <w:p>
      <w:pPr>
        <w:spacing w:beforeLines="0" w:afterLines="0" w:line="594" w:lineRule="exact"/>
        <w:rPr>
          <w:rFonts w:hint="eastAsia" w:ascii="仿宋_GB2312" w:hAnsi="仿宋_GB2312" w:eastAsia="仿宋_GB2312" w:cs="仿宋_GB2312"/>
          <w:color w:val="auto"/>
          <w:highlight w:val="none"/>
        </w:rPr>
      </w:pPr>
    </w:p>
    <w:bookmarkEnd w:id="0"/>
    <w:bookmarkEnd w:id="2"/>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8" w:name="_Toc1527"/>
      <w:bookmarkStart w:id="9" w:name="_Toc999"/>
      <w:bookmarkStart w:id="10" w:name="_Toc22568"/>
      <w:bookmarkStart w:id="11" w:name="_Toc9982"/>
      <w:r>
        <w:rPr>
          <w:rFonts w:hint="eastAsia" w:ascii="仿宋_GB2312" w:hAnsi="仿宋_GB2312" w:cs="仿宋_GB2312"/>
          <w:color w:val="auto"/>
          <w:sz w:val="28"/>
          <w:szCs w:val="28"/>
          <w:highlight w:val="none"/>
          <w:lang w:val="en-US" w:eastAsia="zh-CN"/>
        </w:rPr>
        <w:t>收浮</w:t>
      </w:r>
      <w:r>
        <w:rPr>
          <w:rFonts w:hint="eastAsia" w:ascii="仿宋_GB2312" w:hAnsi="仿宋_GB2312" w:cs="仿宋_GB2312"/>
          <w:color w:val="auto"/>
          <w:sz w:val="28"/>
          <w:szCs w:val="28"/>
          <w:highlight w:val="none"/>
        </w:rPr>
        <w:t>煤工</w:t>
      </w:r>
      <w:bookmarkEnd w:id="8"/>
      <w:bookmarkEnd w:id="9"/>
      <w:bookmarkEnd w:id="10"/>
      <w:bookmarkEnd w:id="11"/>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备齐铁锹、单头等工具。</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进入工作地点首先敲帮问顶、检查支护，确认安全。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先洒水降尘，再</w:t>
      </w:r>
      <w:r>
        <w:rPr>
          <w:rFonts w:hint="eastAsia" w:ascii="仿宋_GB2312" w:hAnsi="仿宋_GB2312" w:eastAsia="仿宋_GB2312" w:cs="仿宋_GB2312"/>
          <w:color w:val="auto"/>
          <w:sz w:val="28"/>
          <w:szCs w:val="28"/>
          <w:highlight w:val="none"/>
          <w:lang w:val="en-US" w:eastAsia="zh-CN"/>
        </w:rPr>
        <w:t>依次</w:t>
      </w:r>
      <w:r>
        <w:rPr>
          <w:rFonts w:hint="eastAsia" w:ascii="仿宋_GB2312" w:hAnsi="仿宋_GB2312" w:eastAsia="仿宋_GB2312" w:cs="仿宋_GB2312"/>
          <w:color w:val="auto"/>
          <w:sz w:val="28"/>
          <w:szCs w:val="28"/>
          <w:highlight w:val="none"/>
        </w:rPr>
        <w:t>清理材料道、人行道</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机道</w:t>
      </w:r>
      <w:r>
        <w:rPr>
          <w:rFonts w:hint="eastAsia" w:ascii="仿宋_GB2312" w:hAnsi="仿宋_GB2312" w:eastAsia="仿宋_GB2312" w:cs="仿宋_GB2312"/>
          <w:color w:val="auto"/>
          <w:sz w:val="28"/>
          <w:szCs w:val="28"/>
          <w:highlight w:val="none"/>
        </w:rPr>
        <w:t>的浮煤。</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要握紧锹把，自上而下攉煤。先从煤堆边沿开始，逐步深入，把煤顺势</w:t>
      </w:r>
      <w:r>
        <w:rPr>
          <w:rFonts w:hint="eastAsia" w:ascii="仿宋_GB2312" w:hAnsi="仿宋_GB2312" w:eastAsia="仿宋_GB2312" w:cs="仿宋_GB2312"/>
          <w:color w:val="auto"/>
          <w:sz w:val="28"/>
          <w:szCs w:val="28"/>
          <w:highlight w:val="none"/>
          <w:lang w:val="en-US" w:eastAsia="zh-CN"/>
        </w:rPr>
        <w:t>铲</w:t>
      </w:r>
      <w:r>
        <w:rPr>
          <w:rFonts w:hint="eastAsia" w:ascii="仿宋_GB2312" w:hAnsi="仿宋_GB2312" w:eastAsia="仿宋_GB2312" w:cs="仿宋_GB2312"/>
          <w:color w:val="auto"/>
          <w:sz w:val="28"/>
          <w:szCs w:val="28"/>
          <w:highlight w:val="none"/>
        </w:rPr>
        <w:t>入</w:t>
      </w:r>
      <w:r>
        <w:rPr>
          <w:rFonts w:hint="eastAsia" w:ascii="仿宋_GB2312" w:hAnsi="仿宋_GB2312" w:eastAsia="仿宋_GB2312" w:cs="仿宋_GB2312"/>
          <w:color w:val="auto"/>
          <w:sz w:val="28"/>
          <w:szCs w:val="28"/>
          <w:highlight w:val="none"/>
          <w:lang w:val="en-US" w:eastAsia="zh-CN"/>
        </w:rPr>
        <w:t>刮板运输机</w:t>
      </w:r>
      <w:r>
        <w:rPr>
          <w:rFonts w:hint="eastAsia" w:ascii="仿宋_GB2312" w:hAnsi="仿宋_GB2312" w:eastAsia="仿宋_GB2312" w:cs="仿宋_GB2312"/>
          <w:color w:val="auto"/>
          <w:sz w:val="28"/>
          <w:szCs w:val="28"/>
          <w:highlight w:val="none"/>
        </w:rPr>
        <w:t>内。</w:t>
      </w:r>
    </w:p>
    <w:p>
      <w:pPr>
        <w:spacing w:beforeLines="0" w:afterLines="0" w:line="594" w:lineRule="exact"/>
        <w:ind w:firstLine="56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工作</w:t>
      </w:r>
      <w:r>
        <w:rPr>
          <w:rFonts w:hint="eastAsia" w:ascii="仿宋_GB2312" w:hAnsi="仿宋_GB2312" w:eastAsia="仿宋_GB2312" w:cs="仿宋_GB2312"/>
          <w:color w:val="auto"/>
          <w:sz w:val="28"/>
          <w:szCs w:val="28"/>
          <w:highlight w:val="none"/>
          <w:lang w:val="en-US" w:eastAsia="zh-CN"/>
        </w:rPr>
        <w:t>中要随时观察顶板和</w:t>
      </w:r>
      <w:r>
        <w:rPr>
          <w:rFonts w:hint="eastAsia" w:ascii="仿宋_GB2312" w:hAnsi="仿宋_GB2312" w:eastAsia="仿宋_GB2312" w:cs="仿宋_GB2312"/>
          <w:color w:val="auto"/>
          <w:sz w:val="28"/>
          <w:szCs w:val="28"/>
          <w:highlight w:val="none"/>
        </w:rPr>
        <w:t>支护</w:t>
      </w:r>
      <w:r>
        <w:rPr>
          <w:rFonts w:hint="eastAsia" w:ascii="仿宋_GB2312" w:hAnsi="仿宋_GB2312" w:eastAsia="仿宋_GB2312" w:cs="仿宋_GB2312"/>
          <w:color w:val="auto"/>
          <w:sz w:val="28"/>
          <w:szCs w:val="28"/>
          <w:highlight w:val="none"/>
          <w:lang w:val="en-US" w:eastAsia="zh-CN"/>
        </w:rPr>
        <w:t>情况</w:t>
      </w:r>
      <w:r>
        <w:rPr>
          <w:rFonts w:hint="eastAsia" w:ascii="仿宋_GB2312" w:hAnsi="仿宋_GB2312" w:eastAsia="仿宋_GB2312" w:cs="仿宋_GB2312"/>
          <w:color w:val="auto"/>
          <w:sz w:val="28"/>
          <w:szCs w:val="28"/>
          <w:highlight w:val="none"/>
        </w:rPr>
        <w:t>。</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2" w:name="_Toc28603"/>
      <w:bookmarkStart w:id="13" w:name="_Toc21511"/>
      <w:bookmarkStart w:id="14" w:name="_Toc9535"/>
      <w:bookmarkStart w:id="15" w:name="_Toc29076"/>
      <w:r>
        <w:rPr>
          <w:rFonts w:hint="eastAsia" w:ascii="仿宋_GB2312" w:hAnsi="仿宋_GB2312" w:cs="仿宋_GB2312"/>
          <w:color w:val="auto"/>
          <w:sz w:val="28"/>
          <w:szCs w:val="28"/>
          <w:highlight w:val="none"/>
          <w:lang w:val="en-US" w:eastAsia="zh-CN"/>
        </w:rPr>
        <w:t>爬底板</w:t>
      </w:r>
      <w:r>
        <w:rPr>
          <w:rFonts w:hint="eastAsia" w:ascii="仿宋_GB2312" w:hAnsi="仿宋_GB2312" w:cs="仿宋_GB2312"/>
          <w:color w:val="auto"/>
          <w:sz w:val="28"/>
          <w:szCs w:val="28"/>
          <w:highlight w:val="none"/>
        </w:rPr>
        <w:t>采煤机司机</w:t>
      </w:r>
      <w:bookmarkEnd w:id="12"/>
      <w:bookmarkEnd w:id="13"/>
      <w:bookmarkEnd w:id="14"/>
      <w:bookmarkEnd w:id="15"/>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备齐工</w:t>
      </w:r>
      <w:r>
        <w:rPr>
          <w:rFonts w:hint="eastAsia" w:ascii="仿宋_GB2312" w:hAnsi="仿宋_GB2312" w:eastAsia="仿宋_GB2312" w:cs="仿宋_GB2312"/>
          <w:color w:val="auto"/>
          <w:sz w:val="28"/>
          <w:szCs w:val="28"/>
          <w:highlight w:val="none"/>
          <w:lang w:val="en-US" w:eastAsia="zh-CN"/>
        </w:rPr>
        <w:t>用</w:t>
      </w:r>
      <w:r>
        <w:rPr>
          <w:rFonts w:hint="eastAsia" w:ascii="仿宋_GB2312" w:hAnsi="仿宋_GB2312" w:eastAsia="仿宋_GB2312" w:cs="仿宋_GB2312"/>
          <w:color w:val="auto"/>
          <w:sz w:val="28"/>
          <w:szCs w:val="28"/>
          <w:highlight w:val="none"/>
        </w:rPr>
        <w:t>具和易损配件，备用足够的齿轮油、抗磨液压油等。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进入工作地点首先敲帮问顶、检查支护，确认安全。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先检查采煤机：开关处于断电位置，截齿齐全、紧固，操作手把灵活可靠，密封完好不滴漏，挡煤板可靠，冷却水和喷雾装置完好。</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采煤机的操作顺序为：发出启动信号——运转输送机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供水——启动电动机——合</w:t>
      </w:r>
      <w:r>
        <w:rPr>
          <w:rFonts w:hint="eastAsia" w:ascii="仿宋_GB2312" w:hAnsi="仿宋_GB2312" w:eastAsia="仿宋_GB2312" w:cs="仿宋_GB2312"/>
          <w:color w:val="auto"/>
          <w:sz w:val="28"/>
          <w:szCs w:val="28"/>
          <w:highlight w:val="none"/>
          <w:lang w:val="en-US" w:eastAsia="zh-CN"/>
        </w:rPr>
        <w:t>上</w:t>
      </w:r>
      <w:r>
        <w:rPr>
          <w:rFonts w:hint="eastAsia" w:ascii="仿宋_GB2312" w:hAnsi="仿宋_GB2312" w:eastAsia="仿宋_GB2312" w:cs="仿宋_GB2312"/>
          <w:color w:val="auto"/>
          <w:sz w:val="28"/>
          <w:szCs w:val="28"/>
          <w:highlight w:val="none"/>
        </w:rPr>
        <w:t>离合器——启动采煤机。</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采煤机空转2—3分钟并正常后，打开牵引装置，发出采煤机开动信号，开始割煤作业。</w:t>
      </w:r>
    </w:p>
    <w:p>
      <w:pPr>
        <w:spacing w:beforeLines="0" w:afterLines="0" w:line="594" w:lineRule="exact"/>
        <w:ind w:firstLine="56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停机：停止牵引采煤机——排净滚筒内的煤——停止切割部电动机——关水——断电源。</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6" w:name="_Toc21903"/>
      <w:bookmarkStart w:id="17" w:name="_Toc659"/>
      <w:bookmarkStart w:id="18" w:name="_Toc2116"/>
      <w:bookmarkStart w:id="19" w:name="_Toc10646"/>
      <w:r>
        <w:rPr>
          <w:rFonts w:hint="eastAsia" w:ascii="仿宋_GB2312" w:hAnsi="仿宋_GB2312" w:cs="仿宋_GB2312"/>
          <w:color w:val="auto"/>
          <w:sz w:val="28"/>
          <w:szCs w:val="28"/>
          <w:highlight w:val="none"/>
        </w:rPr>
        <w:t>刮板输送机司机</w:t>
      </w:r>
      <w:bookmarkEnd w:id="16"/>
      <w:bookmarkEnd w:id="17"/>
      <w:bookmarkEnd w:id="18"/>
      <w:bookmarkEnd w:id="19"/>
    </w:p>
    <w:p>
      <w:pPr>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备齐工用具和易损配件，备用足够的机械润滑油、液力</w:t>
      </w:r>
      <w:r>
        <w:rPr>
          <w:rFonts w:hint="eastAsia" w:ascii="仿宋_GB2312" w:hAnsi="仿宋_GB2312" w:eastAsia="仿宋_GB2312" w:cs="仿宋_GB2312"/>
          <w:color w:val="auto"/>
          <w:sz w:val="28"/>
          <w:szCs w:val="28"/>
          <w:highlight w:val="none"/>
          <w:lang w:eastAsia="zh-CN"/>
        </w:rPr>
        <w:t>耦合器</w:t>
      </w:r>
      <w:r>
        <w:rPr>
          <w:rFonts w:hint="eastAsia" w:ascii="仿宋_GB2312" w:hAnsi="仿宋_GB2312" w:eastAsia="仿宋_GB2312" w:cs="仿宋_GB2312"/>
          <w:color w:val="auto"/>
          <w:sz w:val="28"/>
          <w:szCs w:val="28"/>
          <w:highlight w:val="none"/>
        </w:rPr>
        <w:t>液等。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进入工作地点首先敲帮问顶、检查支护，确认安全。</w:t>
      </w:r>
    </w:p>
    <w:p>
      <w:pPr>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lang w:val="en-US" w:eastAsia="zh-CN"/>
        </w:rPr>
        <w:t>开机前</w:t>
      </w:r>
      <w:r>
        <w:rPr>
          <w:rFonts w:hint="eastAsia" w:ascii="仿宋_GB2312" w:hAnsi="仿宋_GB2312" w:eastAsia="仿宋_GB2312" w:cs="仿宋_GB2312"/>
          <w:color w:val="auto"/>
          <w:sz w:val="28"/>
          <w:szCs w:val="28"/>
          <w:highlight w:val="none"/>
        </w:rPr>
        <w:t>检查：机头、机尾</w:t>
      </w:r>
      <w:r>
        <w:rPr>
          <w:rFonts w:hint="eastAsia" w:ascii="仿宋_GB2312" w:hAnsi="仿宋_GB2312" w:eastAsia="仿宋_GB2312" w:cs="仿宋_GB2312"/>
          <w:color w:val="auto"/>
          <w:sz w:val="28"/>
          <w:szCs w:val="28"/>
          <w:highlight w:val="none"/>
          <w:lang w:val="en-US" w:eastAsia="zh-CN"/>
        </w:rPr>
        <w:t>稳固</w:t>
      </w:r>
      <w:r>
        <w:rPr>
          <w:rFonts w:hint="eastAsia" w:ascii="仿宋_GB2312" w:hAnsi="仿宋_GB2312" w:eastAsia="仿宋_GB2312" w:cs="仿宋_GB2312"/>
          <w:color w:val="auto"/>
          <w:sz w:val="28"/>
          <w:szCs w:val="28"/>
          <w:highlight w:val="none"/>
        </w:rPr>
        <w:t>装置是否牢固可靠，各部螺栓是否紧固，联轴器间隙是否合格，防护装置是否齐全无损，减速箱是否漏油(液)，信号装置是否灵敏可靠。</w:t>
      </w:r>
    </w:p>
    <w:p>
      <w:pPr>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lang w:val="en-US" w:eastAsia="zh-CN"/>
        </w:rPr>
        <w:t>开机操作</w:t>
      </w:r>
      <w:r>
        <w:rPr>
          <w:rFonts w:hint="eastAsia" w:ascii="仿宋_GB2312" w:hAnsi="仿宋_GB2312" w:eastAsia="仿宋_GB2312" w:cs="仿宋_GB2312"/>
          <w:color w:val="auto"/>
          <w:sz w:val="28"/>
          <w:szCs w:val="28"/>
          <w:highlight w:val="none"/>
        </w:rPr>
        <w:t>：发出信号3秒并喊话——先点动二次——</w:t>
      </w:r>
      <w:r>
        <w:rPr>
          <w:rFonts w:hint="eastAsia" w:ascii="仿宋_GB2312" w:hAnsi="仿宋_GB2312" w:eastAsia="仿宋_GB2312" w:cs="仿宋_GB2312"/>
          <w:color w:val="auto"/>
          <w:sz w:val="28"/>
          <w:szCs w:val="28"/>
          <w:highlight w:val="none"/>
          <w:lang w:val="en-US" w:eastAsia="zh-CN"/>
        </w:rPr>
        <w:t>开启防尘</w:t>
      </w:r>
      <w:r>
        <w:rPr>
          <w:rFonts w:hint="eastAsia" w:ascii="仿宋_GB2312" w:hAnsi="仿宋_GB2312" w:eastAsia="仿宋_GB2312" w:cs="仿宋_GB2312"/>
          <w:color w:val="auto"/>
          <w:sz w:val="28"/>
          <w:szCs w:val="28"/>
          <w:highlight w:val="none"/>
        </w:rPr>
        <w:t>喷雾——</w:t>
      </w:r>
      <w:r>
        <w:rPr>
          <w:rFonts w:hint="eastAsia" w:ascii="仿宋_GB2312" w:hAnsi="仿宋_GB2312" w:eastAsia="仿宋_GB2312" w:cs="仿宋_GB2312"/>
          <w:color w:val="auto"/>
          <w:sz w:val="28"/>
          <w:szCs w:val="28"/>
          <w:highlight w:val="none"/>
          <w:lang w:val="en-US" w:eastAsia="zh-CN"/>
        </w:rPr>
        <w:t>空</w:t>
      </w:r>
      <w:r>
        <w:rPr>
          <w:rFonts w:hint="eastAsia" w:ascii="仿宋_GB2312" w:hAnsi="仿宋_GB2312" w:eastAsia="仿宋_GB2312" w:cs="仿宋_GB2312"/>
          <w:color w:val="auto"/>
          <w:sz w:val="28"/>
          <w:szCs w:val="28"/>
          <w:highlight w:val="none"/>
        </w:rPr>
        <w:t>转一圈——正式运转。</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运转中发现异常情况（温度较高</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异常声响、异常</w:t>
      </w:r>
      <w:r>
        <w:rPr>
          <w:rFonts w:hint="eastAsia" w:ascii="仿宋_GB2312" w:hAnsi="仿宋_GB2312" w:eastAsia="仿宋_GB2312" w:cs="仿宋_GB2312"/>
          <w:color w:val="auto"/>
          <w:sz w:val="28"/>
          <w:szCs w:val="28"/>
          <w:highlight w:val="none"/>
          <w:lang w:eastAsia="zh-CN"/>
        </w:rPr>
        <w:t>振动</w:t>
      </w:r>
      <w:r>
        <w:rPr>
          <w:rFonts w:hint="eastAsia" w:ascii="仿宋_GB2312" w:hAnsi="仿宋_GB2312" w:eastAsia="仿宋_GB2312" w:cs="仿宋_GB2312"/>
          <w:color w:val="auto"/>
          <w:sz w:val="28"/>
          <w:szCs w:val="28"/>
          <w:highlight w:val="none"/>
        </w:rPr>
        <w:t>等），要立即发出停机信号停机，进行妥善处理。</w:t>
      </w:r>
    </w:p>
    <w:p>
      <w:pPr>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6.停机操作：煤炭拉空——停机——开关手柄打到零位并闭锁。</w:t>
      </w:r>
    </w:p>
    <w:p>
      <w:pPr>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工完场地清：机头、机尾及附近的浮煤清扫干净，关闭喷雾阀门。</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20" w:name="_Toc5525"/>
      <w:bookmarkStart w:id="21" w:name="_Toc9763"/>
      <w:bookmarkStart w:id="22" w:name="_Toc27079"/>
      <w:bookmarkStart w:id="23" w:name="_Toc6320"/>
      <w:r>
        <w:rPr>
          <w:rFonts w:hint="eastAsia" w:ascii="仿宋_GB2312" w:hAnsi="仿宋_GB2312" w:cs="仿宋_GB2312"/>
          <w:color w:val="auto"/>
          <w:sz w:val="28"/>
          <w:szCs w:val="28"/>
          <w:highlight w:val="none"/>
        </w:rPr>
        <w:t>移溜工</w:t>
      </w:r>
      <w:bookmarkEnd w:id="20"/>
      <w:bookmarkEnd w:id="21"/>
      <w:bookmarkEnd w:id="22"/>
      <w:bookmarkEnd w:id="23"/>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备齐工用具和易损配件。</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所到工作地点首先敲帮问顶、检查支护，确认安全。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调整好移溜器位置，打牢移溜槽后座的顶柱或后支撑支杆。</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撤出</w:t>
      </w:r>
      <w:r>
        <w:rPr>
          <w:rFonts w:hint="eastAsia" w:ascii="仿宋_GB2312" w:hAnsi="仿宋_GB2312" w:eastAsia="仿宋_GB2312" w:cs="仿宋_GB2312"/>
          <w:color w:val="auto"/>
          <w:sz w:val="28"/>
          <w:szCs w:val="28"/>
          <w:highlight w:val="none"/>
          <w:lang w:val="en-US" w:eastAsia="zh-CN"/>
        </w:rPr>
        <w:t>推</w:t>
      </w:r>
      <w:r>
        <w:rPr>
          <w:rFonts w:hint="eastAsia" w:ascii="仿宋_GB2312" w:hAnsi="仿宋_GB2312" w:eastAsia="仿宋_GB2312" w:cs="仿宋_GB2312"/>
          <w:color w:val="auto"/>
          <w:sz w:val="28"/>
          <w:szCs w:val="28"/>
          <w:highlight w:val="none"/>
        </w:rPr>
        <w:t>移</w:t>
      </w:r>
      <w:r>
        <w:rPr>
          <w:rFonts w:hint="eastAsia" w:ascii="仿宋_GB2312" w:hAnsi="仿宋_GB2312" w:eastAsia="仿宋_GB2312" w:cs="仿宋_GB2312"/>
          <w:color w:val="auto"/>
          <w:sz w:val="28"/>
          <w:szCs w:val="28"/>
          <w:highlight w:val="none"/>
          <w:lang w:val="en-US" w:eastAsia="zh-CN"/>
        </w:rPr>
        <w:t>段</w:t>
      </w:r>
      <w:r>
        <w:rPr>
          <w:rFonts w:hint="eastAsia" w:ascii="仿宋_GB2312" w:hAnsi="仿宋_GB2312" w:eastAsia="仿宋_GB2312" w:cs="仿宋_GB2312"/>
          <w:color w:val="auto"/>
          <w:sz w:val="28"/>
          <w:szCs w:val="28"/>
          <w:highlight w:val="none"/>
        </w:rPr>
        <w:t>刮板输送机内煤</w:t>
      </w:r>
      <w:r>
        <w:rPr>
          <w:rFonts w:hint="eastAsia" w:ascii="仿宋_GB2312" w:hAnsi="仿宋_GB2312" w:eastAsia="仿宋_GB2312" w:cs="仿宋_GB2312"/>
          <w:color w:val="auto"/>
          <w:sz w:val="28"/>
          <w:szCs w:val="28"/>
          <w:highlight w:val="none"/>
          <w:lang w:val="en-US" w:eastAsia="zh-CN"/>
        </w:rPr>
        <w:t>壁侧</w:t>
      </w:r>
      <w:r>
        <w:rPr>
          <w:rFonts w:hint="eastAsia" w:ascii="仿宋_GB2312" w:hAnsi="仿宋_GB2312" w:eastAsia="仿宋_GB2312" w:cs="仿宋_GB2312"/>
          <w:color w:val="auto"/>
          <w:sz w:val="28"/>
          <w:szCs w:val="28"/>
          <w:highlight w:val="none"/>
        </w:rPr>
        <w:t>所有人员。</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移动刮板输送机到指定位置。</w:t>
      </w:r>
    </w:p>
    <w:p>
      <w:pPr>
        <w:spacing w:beforeLines="0" w:afterLines="0" w:line="594" w:lineRule="exact"/>
        <w:ind w:firstLine="56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rPr>
        <w:t>打好机头(尾)稳固柱。</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24" w:name="_Toc26135"/>
      <w:bookmarkStart w:id="25" w:name="_Toc12365"/>
      <w:bookmarkStart w:id="26" w:name="_Toc8025"/>
      <w:bookmarkStart w:id="27" w:name="_Toc10927"/>
      <w:r>
        <w:rPr>
          <w:rFonts w:hint="eastAsia" w:ascii="仿宋_GB2312" w:hAnsi="仿宋_GB2312" w:cs="仿宋_GB2312"/>
          <w:color w:val="auto"/>
          <w:sz w:val="28"/>
          <w:szCs w:val="28"/>
          <w:highlight w:val="none"/>
          <w:lang w:val="en-US" w:eastAsia="zh-CN"/>
        </w:rPr>
        <w:t>移梁</w:t>
      </w:r>
      <w:r>
        <w:rPr>
          <w:rFonts w:hint="eastAsia" w:ascii="仿宋_GB2312" w:hAnsi="仿宋_GB2312" w:cs="仿宋_GB2312"/>
          <w:color w:val="auto"/>
          <w:sz w:val="28"/>
          <w:szCs w:val="28"/>
          <w:highlight w:val="none"/>
        </w:rPr>
        <w:t>工</w:t>
      </w:r>
      <w:bookmarkEnd w:id="24"/>
      <w:bookmarkEnd w:id="25"/>
      <w:bookmarkEnd w:id="26"/>
      <w:bookmarkEnd w:id="27"/>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lang w:eastAsia="zh-CN"/>
        </w:rPr>
        <w:t>1.</w:t>
      </w:r>
      <w:r>
        <w:rPr>
          <w:rFonts w:hint="eastAsia" w:ascii="仿宋_GB2312" w:hAnsi="仿宋_GB2312" w:eastAsia="仿宋_GB2312" w:cs="仿宋_GB2312"/>
          <w:color w:val="auto"/>
          <w:sz w:val="28"/>
          <w:szCs w:val="28"/>
          <w:highlight w:val="none"/>
        </w:rPr>
        <w:t>备齐工用具和易损配件（卸载</w:t>
      </w:r>
      <w:r>
        <w:rPr>
          <w:rFonts w:hint="eastAsia" w:ascii="仿宋_GB2312" w:hAnsi="仿宋_GB2312" w:eastAsia="仿宋_GB2312" w:cs="仿宋_GB2312"/>
          <w:color w:val="auto"/>
          <w:sz w:val="28"/>
          <w:szCs w:val="28"/>
          <w:highlight w:val="none"/>
          <w:lang w:val="en-US" w:eastAsia="zh-CN"/>
        </w:rPr>
        <w:t>手柄</w:t>
      </w:r>
      <w:r>
        <w:rPr>
          <w:rFonts w:hint="eastAsia" w:ascii="仿宋_GB2312" w:hAnsi="仿宋_GB2312" w:eastAsia="仿宋_GB2312" w:cs="仿宋_GB2312"/>
          <w:color w:val="auto"/>
          <w:sz w:val="28"/>
          <w:szCs w:val="28"/>
          <w:highlight w:val="none"/>
        </w:rPr>
        <w:t>、长柄工具、锤、注液枪垫圈等）。</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对工作地点进行敲帮问顶，检查支护情况。</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金属梁与顶板应紧密接触，若顶板不平或局部冒顶时，必须用木料背实。</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lang w:val="en-US" w:eastAsia="zh-CN"/>
        </w:rPr>
        <w:t>移梁</w:t>
      </w:r>
      <w:r>
        <w:rPr>
          <w:rFonts w:hint="eastAsia" w:ascii="仿宋_GB2312" w:hAnsi="仿宋_GB2312" w:eastAsia="仿宋_GB2312" w:cs="仿宋_GB2312"/>
          <w:color w:val="auto"/>
          <w:sz w:val="28"/>
          <w:szCs w:val="28"/>
          <w:highlight w:val="none"/>
        </w:rPr>
        <w:t>程序：量好排、柱距——清理柱位——卸压采空区侧单体液压支柱——卸压刮板机侧单体液压支柱——卸压人行道单体液压</w:t>
      </w:r>
      <w:r>
        <w:rPr>
          <w:rFonts w:hint="eastAsia" w:ascii="仿宋_GB2312" w:hAnsi="仿宋_GB2312" w:eastAsia="仿宋_GB2312" w:cs="仿宋_GB2312"/>
          <w:color w:val="auto"/>
          <w:sz w:val="28"/>
          <w:szCs w:val="28"/>
          <w:highlight w:val="none"/>
          <w:lang w:val="en-US" w:eastAsia="zh-CN"/>
        </w:rPr>
        <w:t>支柱</w:t>
      </w:r>
      <w:r>
        <w:rPr>
          <w:rFonts w:hint="eastAsia" w:ascii="仿宋_GB2312" w:hAnsi="仿宋_GB2312" w:eastAsia="仿宋_GB2312" w:cs="仿宋_GB2312"/>
          <w:color w:val="auto"/>
          <w:sz w:val="28"/>
          <w:szCs w:val="28"/>
          <w:highlight w:val="none"/>
        </w:rPr>
        <w:t>——平移π型梁——（放置柱鞋）竖立支柱——将注液枪卡套卡紧注液阀——供液升柱。</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必须2人联合操作：1人扶柱，将手把和注液阀调整到规定位置，1人用注液枪清洗注液阀嘴，然后将注液枪卡套卡紧注液阀；开动手把均匀供液升柱，使柱爪卡住梁牙或柱帽，并供液升柱达到规定初撑力为止。</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rPr>
        <w:t>支护时人员要站在支柱地点上方操作，不准站在（或</w:t>
      </w:r>
      <w:r>
        <w:rPr>
          <w:rFonts w:hint="eastAsia" w:ascii="仿宋_GB2312" w:hAnsi="仿宋_GB2312" w:eastAsia="仿宋_GB2312" w:cs="仿宋_GB2312"/>
          <w:color w:val="auto"/>
          <w:sz w:val="28"/>
          <w:szCs w:val="28"/>
          <w:highlight w:val="none"/>
          <w:lang w:eastAsia="zh-CN"/>
        </w:rPr>
        <w:t>跨</w:t>
      </w:r>
      <w:r>
        <w:rPr>
          <w:rFonts w:hint="eastAsia" w:ascii="仿宋_GB2312" w:hAnsi="仿宋_GB2312" w:eastAsia="仿宋_GB2312" w:cs="仿宋_GB2312"/>
          <w:color w:val="auto"/>
          <w:sz w:val="28"/>
          <w:szCs w:val="28"/>
          <w:highlight w:val="none"/>
        </w:rPr>
        <w:t>着）刮板输送机上操作。</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28" w:name="_Toc15139"/>
      <w:bookmarkStart w:id="29" w:name="_Toc31870"/>
      <w:bookmarkStart w:id="30" w:name="_Toc9915"/>
      <w:bookmarkStart w:id="31" w:name="_Toc10430"/>
      <w:r>
        <w:rPr>
          <w:rFonts w:hint="eastAsia" w:ascii="仿宋_GB2312" w:hAnsi="仿宋_GB2312" w:cs="仿宋_GB2312"/>
          <w:color w:val="auto"/>
          <w:sz w:val="28"/>
          <w:szCs w:val="28"/>
          <w:highlight w:val="none"/>
        </w:rPr>
        <w:t>端头</w:t>
      </w: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lang w:val="en-US" w:eastAsia="zh-CN"/>
        </w:rPr>
        <w:t>切口</w:t>
      </w: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rPr>
        <w:t>工</w:t>
      </w:r>
      <w:bookmarkEnd w:id="28"/>
      <w:bookmarkEnd w:id="29"/>
      <w:bookmarkEnd w:id="30"/>
      <w:bookmarkEnd w:id="31"/>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进入工作地点首先敲帮问顶、检查支护，确认安全。</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充填作业：</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（1）每组至少2人，提前清理好砌</w:t>
      </w:r>
      <w:r>
        <w:rPr>
          <w:rFonts w:hint="eastAsia" w:ascii="仿宋_GB2312" w:hAnsi="仿宋_GB2312" w:eastAsia="仿宋_GB2312" w:cs="仿宋_GB2312"/>
          <w:color w:val="auto"/>
          <w:sz w:val="28"/>
          <w:szCs w:val="28"/>
          <w:highlight w:val="none"/>
          <w:lang w:val="en-US" w:eastAsia="zh-CN"/>
        </w:rPr>
        <w:t>砂</w:t>
      </w:r>
      <w:r>
        <w:rPr>
          <w:rFonts w:hint="eastAsia" w:ascii="仿宋_GB2312" w:hAnsi="仿宋_GB2312" w:eastAsia="仿宋_GB2312" w:cs="仿宋_GB2312"/>
          <w:color w:val="auto"/>
          <w:sz w:val="28"/>
          <w:szCs w:val="28"/>
          <w:highlight w:val="none"/>
        </w:rPr>
        <w:t>带</w:t>
      </w:r>
      <w:r>
        <w:rPr>
          <w:rFonts w:hint="eastAsia" w:ascii="仿宋_GB2312" w:hAnsi="仿宋_GB2312" w:eastAsia="仿宋_GB2312" w:cs="仿宋_GB2312"/>
          <w:color w:val="auto"/>
          <w:sz w:val="28"/>
          <w:szCs w:val="28"/>
          <w:highlight w:val="none"/>
          <w:lang w:val="en-US" w:eastAsia="zh-CN"/>
        </w:rPr>
        <w:t>的</w:t>
      </w:r>
      <w:r>
        <w:rPr>
          <w:rFonts w:hint="eastAsia" w:ascii="仿宋_GB2312" w:hAnsi="仿宋_GB2312" w:eastAsia="仿宋_GB2312" w:cs="仿宋_GB2312"/>
          <w:color w:val="auto"/>
          <w:sz w:val="28"/>
          <w:szCs w:val="28"/>
          <w:highlight w:val="none"/>
        </w:rPr>
        <w:t>基础和退路。</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（2）按作业规程规定的规格尺寸充填矸石带。</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（3）垒砌完成后，要把周围剩余矸石清理干净，保证退路畅通。</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端头（</w:t>
      </w:r>
      <w:r>
        <w:rPr>
          <w:rFonts w:hint="eastAsia" w:ascii="仿宋_GB2312" w:hAnsi="仿宋_GB2312" w:eastAsia="仿宋_GB2312" w:cs="仿宋_GB2312"/>
          <w:color w:val="auto"/>
          <w:sz w:val="28"/>
          <w:szCs w:val="28"/>
          <w:highlight w:val="none"/>
          <w:lang w:val="en-US" w:eastAsia="zh-CN"/>
        </w:rPr>
        <w:t>切口</w:t>
      </w:r>
      <w:r>
        <w:rPr>
          <w:rFonts w:hint="eastAsia" w:ascii="仿宋_GB2312" w:hAnsi="仿宋_GB2312" w:eastAsia="仿宋_GB2312" w:cs="仿宋_GB2312"/>
          <w:color w:val="auto"/>
          <w:sz w:val="28"/>
          <w:szCs w:val="28"/>
          <w:highlight w:val="none"/>
        </w:rPr>
        <w:t>）施工、支护作业：</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（1）敲帮问顶，</w:t>
      </w:r>
      <w:r>
        <w:rPr>
          <w:rFonts w:hint="eastAsia" w:ascii="仿宋_GB2312" w:hAnsi="仿宋_GB2312" w:eastAsia="仿宋_GB2312" w:cs="仿宋_GB2312"/>
          <w:color w:val="auto"/>
          <w:sz w:val="28"/>
          <w:szCs w:val="28"/>
          <w:highlight w:val="none"/>
          <w:lang w:val="en-US" w:eastAsia="zh-CN"/>
        </w:rPr>
        <w:t>检查</w:t>
      </w:r>
      <w:r>
        <w:rPr>
          <w:rFonts w:hint="eastAsia" w:ascii="仿宋_GB2312" w:hAnsi="仿宋_GB2312" w:eastAsia="仿宋_GB2312" w:cs="仿宋_GB2312"/>
          <w:color w:val="auto"/>
          <w:sz w:val="28"/>
          <w:szCs w:val="28"/>
          <w:highlight w:val="none"/>
        </w:rPr>
        <w:t>支</w:t>
      </w:r>
      <w:r>
        <w:rPr>
          <w:rFonts w:hint="eastAsia" w:ascii="仿宋_GB2312" w:hAnsi="仿宋_GB2312" w:eastAsia="仿宋_GB2312" w:cs="仿宋_GB2312"/>
          <w:color w:val="auto"/>
          <w:sz w:val="28"/>
          <w:szCs w:val="28"/>
          <w:highlight w:val="none"/>
          <w:lang w:val="en-US" w:eastAsia="zh-CN"/>
        </w:rPr>
        <w:t>护</w:t>
      </w:r>
      <w:r>
        <w:rPr>
          <w:rFonts w:hint="eastAsia" w:ascii="仿宋_GB2312" w:hAnsi="仿宋_GB2312" w:eastAsia="仿宋_GB2312" w:cs="仿宋_GB2312"/>
          <w:color w:val="auto"/>
          <w:sz w:val="28"/>
          <w:szCs w:val="28"/>
          <w:highlight w:val="none"/>
        </w:rPr>
        <w:t>，确认安全。</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按照规程要求落煤、</w:t>
      </w:r>
      <w:r>
        <w:rPr>
          <w:rFonts w:hint="eastAsia" w:ascii="仿宋_GB2312" w:hAnsi="仿宋_GB2312" w:eastAsia="仿宋_GB2312" w:cs="仿宋_GB2312"/>
          <w:color w:val="auto"/>
          <w:sz w:val="28"/>
          <w:highlight w:val="none"/>
        </w:rPr>
        <w:t>出渣</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highlight w:val="none"/>
        </w:rPr>
        <w:t>（</w:t>
      </w:r>
      <w:r>
        <w:rPr>
          <w:rFonts w:hint="eastAsia" w:ascii="仿宋_GB2312" w:hAnsi="仿宋_GB2312" w:eastAsia="仿宋_GB2312" w:cs="仿宋_GB2312"/>
          <w:color w:val="auto"/>
          <w:sz w:val="28"/>
          <w:highlight w:val="none"/>
          <w:lang w:val="en-US" w:eastAsia="zh-CN"/>
        </w:rPr>
        <w:t>3</w:t>
      </w:r>
      <w:r>
        <w:rPr>
          <w:rFonts w:hint="eastAsia" w:ascii="仿宋_GB2312" w:hAnsi="仿宋_GB2312" w:eastAsia="仿宋_GB2312" w:cs="仿宋_GB2312"/>
          <w:color w:val="auto"/>
          <w:sz w:val="28"/>
          <w:highlight w:val="none"/>
        </w:rPr>
        <w:t>）</w:t>
      </w:r>
      <w:r>
        <w:rPr>
          <w:rFonts w:hint="eastAsia" w:ascii="仿宋_GB2312" w:hAnsi="仿宋_GB2312" w:eastAsia="仿宋_GB2312" w:cs="仿宋_GB2312"/>
          <w:color w:val="auto"/>
          <w:sz w:val="28"/>
          <w:highlight w:val="none"/>
          <w:lang w:val="en-US" w:eastAsia="zh-CN"/>
        </w:rPr>
        <w:t>按规定</w:t>
      </w:r>
      <w:r>
        <w:rPr>
          <w:rFonts w:hint="eastAsia" w:ascii="仿宋_GB2312" w:hAnsi="仿宋_GB2312" w:eastAsia="仿宋_GB2312" w:cs="仿宋_GB2312"/>
          <w:color w:val="auto"/>
          <w:sz w:val="28"/>
          <w:szCs w:val="28"/>
          <w:highlight w:val="none"/>
        </w:rPr>
        <w:t>掺设支护，</w:t>
      </w:r>
      <w:r>
        <w:rPr>
          <w:rFonts w:hint="eastAsia" w:ascii="仿宋_GB2312" w:hAnsi="仿宋_GB2312" w:eastAsia="仿宋_GB2312" w:cs="仿宋_GB2312"/>
          <w:color w:val="auto"/>
          <w:sz w:val="28"/>
          <w:szCs w:val="28"/>
          <w:highlight w:val="none"/>
          <w:lang w:val="en-US" w:eastAsia="zh-CN"/>
        </w:rPr>
        <w:t>并采取防倒措施</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超前支护：</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（1）检查超前支护的</w:t>
      </w:r>
      <w:r>
        <w:rPr>
          <w:rFonts w:hint="eastAsia" w:ascii="仿宋_GB2312" w:hAnsi="仿宋_GB2312" w:eastAsia="仿宋_GB2312" w:cs="仿宋_GB2312"/>
          <w:color w:val="auto"/>
          <w:sz w:val="28"/>
          <w:szCs w:val="28"/>
          <w:highlight w:val="none"/>
          <w:lang w:val="en-US" w:eastAsia="zh-CN"/>
        </w:rPr>
        <w:t>长度</w:t>
      </w:r>
      <w:r>
        <w:rPr>
          <w:rFonts w:hint="eastAsia" w:ascii="仿宋_GB2312" w:hAnsi="仿宋_GB2312" w:eastAsia="仿宋_GB2312" w:cs="仿宋_GB2312"/>
          <w:color w:val="auto"/>
          <w:sz w:val="28"/>
          <w:szCs w:val="28"/>
          <w:highlight w:val="none"/>
        </w:rPr>
        <w:t>、支护质量、上下出口是否符合作业规程要求。</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（2）回撤尾巷支护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延续超前支护。</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对未使用的支护材料按规定存放在指定的位置。</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32" w:name="_Toc27664"/>
      <w:bookmarkStart w:id="33" w:name="_Toc22139"/>
      <w:bookmarkStart w:id="34" w:name="_Toc10978"/>
      <w:bookmarkStart w:id="35" w:name="_Toc23706"/>
      <w:r>
        <w:rPr>
          <w:rFonts w:hint="eastAsia" w:ascii="仿宋_GB2312" w:hAnsi="仿宋_GB2312" w:cs="仿宋_GB2312"/>
          <w:color w:val="auto"/>
          <w:sz w:val="28"/>
          <w:szCs w:val="28"/>
          <w:highlight w:val="none"/>
        </w:rPr>
        <w:t>回柱工</w:t>
      </w:r>
      <w:bookmarkEnd w:id="32"/>
      <w:bookmarkEnd w:id="33"/>
      <w:bookmarkEnd w:id="34"/>
      <w:bookmarkEnd w:id="35"/>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lang w:eastAsia="zh-CN"/>
        </w:rPr>
        <w:t>1.</w:t>
      </w:r>
      <w:r>
        <w:rPr>
          <w:rFonts w:hint="eastAsia" w:ascii="仿宋_GB2312" w:hAnsi="仿宋_GB2312" w:eastAsia="仿宋_GB2312" w:cs="仿宋_GB2312"/>
          <w:color w:val="auto"/>
          <w:sz w:val="28"/>
          <w:szCs w:val="28"/>
          <w:highlight w:val="none"/>
        </w:rPr>
        <w:t>备齐工用具和易损配件（卸载</w:t>
      </w:r>
      <w:r>
        <w:rPr>
          <w:rFonts w:hint="eastAsia" w:ascii="仿宋_GB2312" w:hAnsi="仿宋_GB2312" w:eastAsia="仿宋_GB2312" w:cs="仿宋_GB2312"/>
          <w:color w:val="auto"/>
          <w:sz w:val="28"/>
          <w:szCs w:val="28"/>
          <w:highlight w:val="none"/>
          <w:lang w:val="en-US" w:eastAsia="zh-CN"/>
        </w:rPr>
        <w:t>手柄</w:t>
      </w:r>
      <w:r>
        <w:rPr>
          <w:rFonts w:hint="eastAsia" w:ascii="仿宋_GB2312" w:hAnsi="仿宋_GB2312" w:eastAsia="仿宋_GB2312" w:cs="仿宋_GB2312"/>
          <w:color w:val="auto"/>
          <w:sz w:val="28"/>
          <w:szCs w:val="28"/>
          <w:highlight w:val="none"/>
        </w:rPr>
        <w:t>、长柄工具、锤、注液枪垫圈等）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对操作地点进行敲帮问顶，检查支护情况及安全退路是否畅通。</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回柱放顶时，必须每2人一组，一人回柱放顶，一人观察顶板及支柱周围情况，严禁单人独自操作。</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回柱工站在上方操作。将卸载</w:t>
      </w:r>
      <w:r>
        <w:rPr>
          <w:rFonts w:hint="eastAsia" w:ascii="仿宋_GB2312" w:hAnsi="仿宋_GB2312" w:eastAsia="仿宋_GB2312" w:cs="仿宋_GB2312"/>
          <w:color w:val="auto"/>
          <w:sz w:val="28"/>
          <w:szCs w:val="28"/>
          <w:highlight w:val="none"/>
          <w:lang w:val="en-US" w:eastAsia="zh-CN"/>
        </w:rPr>
        <w:t>手柄</w:t>
      </w:r>
      <w:r>
        <w:rPr>
          <w:rFonts w:hint="eastAsia" w:ascii="仿宋_GB2312" w:hAnsi="仿宋_GB2312" w:eastAsia="仿宋_GB2312" w:cs="仿宋_GB2312"/>
          <w:color w:val="auto"/>
          <w:sz w:val="28"/>
          <w:szCs w:val="28"/>
          <w:highlight w:val="none"/>
        </w:rPr>
        <w:t>插入三用阀中，退回支护完整处，轻拉卸载</w:t>
      </w:r>
      <w:r>
        <w:rPr>
          <w:rFonts w:hint="eastAsia" w:ascii="仿宋_GB2312" w:hAnsi="仿宋_GB2312" w:eastAsia="仿宋_GB2312" w:cs="仿宋_GB2312"/>
          <w:color w:val="auto"/>
          <w:sz w:val="28"/>
          <w:szCs w:val="28"/>
          <w:highlight w:val="none"/>
          <w:lang w:val="en-US" w:eastAsia="zh-CN"/>
        </w:rPr>
        <w:t>手柄</w:t>
      </w:r>
      <w:r>
        <w:rPr>
          <w:rFonts w:hint="eastAsia" w:ascii="仿宋_GB2312" w:hAnsi="仿宋_GB2312" w:eastAsia="仿宋_GB2312" w:cs="仿宋_GB2312"/>
          <w:color w:val="auto"/>
          <w:sz w:val="28"/>
          <w:szCs w:val="28"/>
          <w:highlight w:val="none"/>
        </w:rPr>
        <w:t>连接绳，缓慢卸载。</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用长钩将已经卸压的单体液压支柱、铰梁拉至安全地点。</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36" w:name="_Toc15586"/>
      <w:bookmarkStart w:id="37" w:name="_Toc383967635"/>
      <w:bookmarkStart w:id="38" w:name="_Toc125"/>
      <w:bookmarkStart w:id="39" w:name="_Toc444108914"/>
      <w:bookmarkStart w:id="40" w:name="_Toc24274"/>
      <w:bookmarkStart w:id="41" w:name="_Toc30347"/>
      <w:bookmarkStart w:id="42" w:name="_Toc6235"/>
      <w:r>
        <w:rPr>
          <w:rFonts w:hint="eastAsia" w:ascii="仿宋_GB2312" w:hAnsi="仿宋_GB2312" w:cs="仿宋_GB2312"/>
          <w:color w:val="auto"/>
          <w:sz w:val="28"/>
          <w:szCs w:val="28"/>
          <w:highlight w:val="none"/>
        </w:rPr>
        <w:t>掘进打眼工</w:t>
      </w:r>
      <w:bookmarkEnd w:id="36"/>
      <w:bookmarkEnd w:id="37"/>
      <w:bookmarkEnd w:id="38"/>
      <w:bookmarkEnd w:id="39"/>
      <w:bookmarkEnd w:id="40"/>
      <w:bookmarkEnd w:id="41"/>
      <w:bookmarkEnd w:id="42"/>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lang w:val="en-US" w:eastAsia="zh-CN"/>
        </w:rPr>
        <w:t>作业前要确认顶板支护、通风、瓦斯环境等安全</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检查工用具、供风、供水、打眼设备</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划线定位</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打眼最少由两人操作，一人在钻杆一侧领钎定位，一人紧握凿岩机手把，先开水、后开风。</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司机扶钻时，要避开眼口的方向，站在凿岩机侧面，两腿前后错开，脚蹬实底，禁止踩空或骑在气腿上操作，以防钻杆折断时风钻扑倒或断钎伤人。</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凿岩机、钻杆与打眼方向要保持方向一致，推力要均匀适当，钻架升降要稳，以防折断钻杆、夹钻杆</w:t>
      </w:r>
      <w:r>
        <w:rPr>
          <w:rFonts w:hint="eastAsia" w:ascii="仿宋_GB2312" w:hAnsi="仿宋_GB2312" w:eastAsia="仿宋_GB2312" w:cs="仿宋_GB2312"/>
          <w:color w:val="auto"/>
          <w:sz w:val="28"/>
          <w:szCs w:val="28"/>
          <w:highlight w:val="none"/>
          <w:lang w:val="en-US" w:eastAsia="zh-CN"/>
        </w:rPr>
        <w:t>或丢钻头等</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rPr>
        <w:t>更换钻杆、移动打眼位置、调整钻架时，必须将风钻停止运转，要先关风，后关水。</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7.</w:t>
      </w:r>
      <w:r>
        <w:rPr>
          <w:rFonts w:hint="eastAsia" w:ascii="仿宋_GB2312" w:hAnsi="仿宋_GB2312" w:eastAsia="仿宋_GB2312" w:cs="仿宋_GB2312"/>
          <w:color w:val="auto"/>
          <w:sz w:val="28"/>
          <w:szCs w:val="28"/>
          <w:highlight w:val="none"/>
        </w:rPr>
        <w:t>注意钻杆的进度，每钻进一段距离要</w:t>
      </w:r>
      <w:r>
        <w:rPr>
          <w:rFonts w:hint="eastAsia" w:ascii="仿宋_GB2312" w:hAnsi="仿宋_GB2312" w:eastAsia="仿宋_GB2312" w:cs="仿宋_GB2312"/>
          <w:color w:val="auto"/>
          <w:sz w:val="28"/>
          <w:szCs w:val="28"/>
          <w:highlight w:val="none"/>
          <w:lang w:val="en-US" w:eastAsia="zh-CN"/>
        </w:rPr>
        <w:t>缓慢</w:t>
      </w:r>
      <w:r>
        <w:rPr>
          <w:rFonts w:hint="eastAsia" w:ascii="仿宋_GB2312" w:hAnsi="仿宋_GB2312" w:eastAsia="仿宋_GB2312" w:cs="仿宋_GB2312"/>
          <w:color w:val="auto"/>
          <w:sz w:val="28"/>
          <w:szCs w:val="28"/>
          <w:highlight w:val="none"/>
        </w:rPr>
        <w:t>来回抽动几次钻杆，排除煤、岩粉，减少阻力，以防卡住钻杆。</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当凿岩机发生转动困难或发出不正常的声响时，必须停止钻进，查出原因，及时处理。</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 xml:space="preserve">打眼完毕，应先关水、再停风，最后抽出钻杆。   </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43" w:name="_Toc10182"/>
      <w:bookmarkStart w:id="44" w:name="_Toc8167"/>
      <w:bookmarkStart w:id="45" w:name="_Toc29185"/>
      <w:bookmarkStart w:id="46" w:name="_Toc31439"/>
      <w:r>
        <w:rPr>
          <w:rFonts w:hint="eastAsia" w:ascii="仿宋_GB2312" w:hAnsi="仿宋_GB2312" w:cs="仿宋_GB2312"/>
          <w:color w:val="auto"/>
          <w:sz w:val="28"/>
          <w:szCs w:val="28"/>
          <w:highlight w:val="none"/>
        </w:rPr>
        <w:t>爆破工</w:t>
      </w:r>
      <w:bookmarkEnd w:id="43"/>
      <w:bookmarkEnd w:id="44"/>
      <w:bookmarkEnd w:id="45"/>
      <w:bookmarkEnd w:id="46"/>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装配起爆药卷：</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（1）将成束的电雷管理顺，拉住前端脚线将电雷管抽出，不得手拉脚线硬拽管体，也不得手拉管体硬拽脚线。</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（2）抽出单个电管后，将其脚线扭结成短路。</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（3）电雷管由药卷的顶部全部装入，严禁用电雷管代替竹木棍扎眼。</w:t>
      </w:r>
    </w:p>
    <w:p>
      <w:pPr>
        <w:pStyle w:val="2"/>
        <w:spacing w:beforeLines="0" w:afterLines="0" w:line="594" w:lineRule="exact"/>
        <w:ind w:left="0" w:leftChars="0" w:firstLine="0" w:firstLine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highlight w:val="none"/>
        </w:rPr>
        <w:t xml:space="preserve">    </w:t>
      </w:r>
      <w:r>
        <w:rPr>
          <w:rFonts w:hint="eastAsia" w:ascii="仿宋_GB2312" w:hAnsi="仿宋_GB2312" w:eastAsia="仿宋_GB2312" w:cs="仿宋_GB2312"/>
          <w:color w:val="auto"/>
          <w:sz w:val="28"/>
          <w:highlight w:val="none"/>
          <w:lang w:eastAsia="zh-CN"/>
        </w:rPr>
        <w:t>2.</w:t>
      </w:r>
      <w:r>
        <w:rPr>
          <w:rFonts w:hint="eastAsia" w:ascii="仿宋_GB2312" w:hAnsi="仿宋_GB2312" w:eastAsia="仿宋_GB2312" w:cs="仿宋_GB2312"/>
          <w:color w:val="auto"/>
          <w:sz w:val="28"/>
          <w:highlight w:val="none"/>
        </w:rPr>
        <w:t>装药：</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（1）检查瓦斯。</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（2）按照爆破说明书规定的电雷管段号、装药量、起爆方式进行装药，装药时要一手拉脚线，一手拿木制或竹制炮棍将药卷轻轻推入眼底，用力要均匀，使药卷紧密相接。</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（3）装药后将</w:t>
      </w:r>
      <w:r>
        <w:rPr>
          <w:rFonts w:hint="eastAsia" w:ascii="仿宋_GB2312" w:hAnsi="仿宋_GB2312" w:eastAsia="仿宋_GB2312" w:cs="仿宋_GB2312"/>
          <w:color w:val="auto"/>
          <w:sz w:val="28"/>
          <w:szCs w:val="28"/>
          <w:highlight w:val="none"/>
          <w:lang w:val="en-US" w:eastAsia="zh-CN"/>
        </w:rPr>
        <w:t>雷管脚线</w:t>
      </w:r>
      <w:r>
        <w:rPr>
          <w:rFonts w:hint="eastAsia" w:ascii="仿宋_GB2312" w:hAnsi="仿宋_GB2312" w:eastAsia="仿宋_GB2312" w:cs="仿宋_GB2312"/>
          <w:color w:val="auto"/>
          <w:sz w:val="28"/>
          <w:szCs w:val="28"/>
          <w:highlight w:val="none"/>
        </w:rPr>
        <w:t>末端扭结</w:t>
      </w:r>
      <w:r>
        <w:rPr>
          <w:rFonts w:hint="eastAsia" w:ascii="仿宋_GB2312" w:hAnsi="仿宋_GB2312" w:eastAsia="仿宋_GB2312" w:cs="仿宋_GB2312"/>
          <w:color w:val="auto"/>
          <w:sz w:val="28"/>
          <w:szCs w:val="28"/>
          <w:highlight w:val="none"/>
          <w:lang w:val="en-US" w:eastAsia="zh-CN"/>
        </w:rPr>
        <w:t>短路</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（4）炮眼装入水炮泥，</w:t>
      </w:r>
      <w:r>
        <w:rPr>
          <w:rFonts w:hint="eastAsia" w:ascii="仿宋_GB2312" w:hAnsi="仿宋_GB2312" w:eastAsia="仿宋_GB2312" w:cs="仿宋_GB2312"/>
          <w:color w:val="auto"/>
          <w:sz w:val="28"/>
          <w:szCs w:val="28"/>
          <w:highlight w:val="none"/>
          <w:lang w:eastAsia="zh-CN"/>
        </w:rPr>
        <w:t>水炮</w:t>
      </w:r>
      <w:r>
        <w:rPr>
          <w:rFonts w:hint="eastAsia" w:ascii="仿宋_GB2312" w:hAnsi="仿宋_GB2312" w:eastAsia="仿宋_GB2312" w:cs="仿宋_GB2312"/>
          <w:color w:val="auto"/>
          <w:sz w:val="28"/>
          <w:szCs w:val="28"/>
          <w:highlight w:val="none"/>
        </w:rPr>
        <w:t>泥外剩余的炮眼部分用粘土炮泥封实。</w:t>
      </w:r>
    </w:p>
    <w:p>
      <w:pPr>
        <w:pStyle w:val="2"/>
        <w:spacing w:beforeLines="0" w:afterLines="0" w:line="594" w:lineRule="exact"/>
        <w:ind w:left="0" w:leftChars="0" w:firstLine="0" w:firstLine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highlight w:val="none"/>
        </w:rPr>
        <w:t xml:space="preserve">    </w:t>
      </w:r>
      <w:r>
        <w:rPr>
          <w:rFonts w:hint="eastAsia" w:ascii="仿宋_GB2312" w:hAnsi="仿宋_GB2312" w:eastAsia="仿宋_GB2312" w:cs="仿宋_GB2312"/>
          <w:color w:val="auto"/>
          <w:sz w:val="28"/>
          <w:highlight w:val="none"/>
          <w:lang w:eastAsia="zh-CN"/>
        </w:rPr>
        <w:t>3.</w:t>
      </w:r>
      <w:r>
        <w:rPr>
          <w:rFonts w:hint="eastAsia" w:ascii="仿宋_GB2312" w:hAnsi="仿宋_GB2312" w:eastAsia="仿宋_GB2312" w:cs="仿宋_GB2312"/>
          <w:color w:val="auto"/>
          <w:sz w:val="28"/>
          <w:highlight w:val="none"/>
        </w:rPr>
        <w:t>放炮：</w:t>
      </w:r>
    </w:p>
    <w:p>
      <w:pPr>
        <w:pStyle w:val="2"/>
        <w:spacing w:beforeLines="0" w:afterLines="0" w:line="594" w:lineRule="exact"/>
        <w:ind w:left="0" w:leftChars="0" w:firstLine="560" w:firstLineChars="0"/>
        <w:rPr>
          <w:rFonts w:hint="eastAsia"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rPr>
        <w:t>（1）</w:t>
      </w:r>
      <w:r>
        <w:rPr>
          <w:rFonts w:hint="eastAsia" w:ascii="仿宋_GB2312" w:hAnsi="仿宋_GB2312" w:eastAsia="仿宋_GB2312" w:cs="仿宋_GB2312"/>
          <w:color w:val="auto"/>
          <w:sz w:val="28"/>
          <w:highlight w:val="none"/>
          <w:lang w:val="en-US" w:eastAsia="zh-CN"/>
        </w:rPr>
        <w:t>瓦检员</w:t>
      </w:r>
      <w:r>
        <w:rPr>
          <w:rFonts w:hint="eastAsia" w:ascii="仿宋_GB2312" w:hAnsi="仿宋_GB2312" w:eastAsia="仿宋_GB2312" w:cs="仿宋_GB2312"/>
          <w:color w:val="auto"/>
          <w:sz w:val="28"/>
          <w:highlight w:val="none"/>
        </w:rPr>
        <w:t>检查瓦斯。</w:t>
      </w:r>
    </w:p>
    <w:p>
      <w:pPr>
        <w:pStyle w:val="2"/>
        <w:spacing w:beforeLines="0" w:afterLines="0" w:line="594" w:lineRule="exact"/>
        <w:ind w:left="0" w:leftChars="0" w:firstLine="560" w:firstLine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highlight w:val="none"/>
        </w:rPr>
        <w:t>（2）按照爆破说明书连线。</w:t>
      </w:r>
    </w:p>
    <w:p>
      <w:pPr>
        <w:spacing w:beforeLines="0" w:afterLines="0" w:line="594" w:lineRule="exact"/>
        <w:ind w:firstLine="560" w:firstLineChars="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szCs w:val="28"/>
          <w:highlight w:val="none"/>
        </w:rPr>
        <w:t>（3）班组长</w:t>
      </w:r>
      <w:r>
        <w:rPr>
          <w:rFonts w:hint="eastAsia" w:ascii="仿宋_GB2312" w:hAnsi="仿宋_GB2312" w:eastAsia="仿宋_GB2312" w:cs="仿宋_GB2312"/>
          <w:color w:val="auto"/>
          <w:sz w:val="28"/>
          <w:szCs w:val="28"/>
          <w:highlight w:val="none"/>
          <w:lang w:val="en-US" w:eastAsia="zh-CN"/>
        </w:rPr>
        <w:t>落实</w:t>
      </w:r>
      <w:r>
        <w:rPr>
          <w:rFonts w:hint="eastAsia" w:ascii="仿宋_GB2312" w:hAnsi="仿宋_GB2312" w:eastAsia="仿宋_GB2312" w:cs="仿宋_GB2312"/>
          <w:color w:val="auto"/>
          <w:sz w:val="28"/>
          <w:szCs w:val="28"/>
          <w:highlight w:val="none"/>
        </w:rPr>
        <w:t>警戒安设。</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（4）撤至发爆地点后，随即发出第一次爆破信号。</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（5）接到班组长的爆破命令后，将母线与发爆器相接，并将发爆器钥匙插入发爆器，转至充电位置。</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（6）第二次发出爆破信号，至少再过5秒，方可起爆。</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w:t>
      </w:r>
      <w:r>
        <w:rPr>
          <w:rFonts w:hint="eastAsia" w:ascii="仿宋_GB2312" w:hAnsi="仿宋_GB2312" w:eastAsia="仿宋_GB2312" w:cs="仿宋_GB2312"/>
          <w:color w:val="auto"/>
          <w:sz w:val="28"/>
          <w:szCs w:val="28"/>
          <w:highlight w:val="none"/>
          <w:lang w:val="en-US" w:eastAsia="zh-CN"/>
        </w:rPr>
        <w:t>等待至少15分钟后</w:t>
      </w:r>
      <w:r>
        <w:rPr>
          <w:rFonts w:hint="eastAsia" w:ascii="仿宋_GB2312" w:hAnsi="仿宋_GB2312" w:eastAsia="仿宋_GB2312" w:cs="仿宋_GB2312"/>
          <w:color w:val="auto"/>
          <w:sz w:val="28"/>
          <w:szCs w:val="28"/>
          <w:highlight w:val="none"/>
        </w:rPr>
        <w:t>检查</w:t>
      </w:r>
      <w:r>
        <w:rPr>
          <w:rFonts w:hint="eastAsia" w:ascii="仿宋_GB2312" w:hAnsi="仿宋_GB2312" w:eastAsia="仿宋_GB2312" w:cs="仿宋_GB2312"/>
          <w:color w:val="auto"/>
          <w:sz w:val="28"/>
          <w:szCs w:val="28"/>
          <w:highlight w:val="none"/>
          <w:lang w:val="en-US" w:eastAsia="zh-CN"/>
        </w:rPr>
        <w:t>爆破</w:t>
      </w:r>
      <w:r>
        <w:rPr>
          <w:rFonts w:hint="eastAsia" w:ascii="仿宋_GB2312" w:hAnsi="仿宋_GB2312" w:eastAsia="仿宋_GB2312" w:cs="仿宋_GB2312"/>
          <w:color w:val="auto"/>
          <w:sz w:val="28"/>
          <w:szCs w:val="28"/>
          <w:highlight w:val="none"/>
        </w:rPr>
        <w:t>情况。</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收捡好爆破母线、发爆器等放炮器材。</w:t>
      </w:r>
    </w:p>
    <w:p>
      <w:pPr>
        <w:spacing w:beforeLines="0" w:afterLines="0" w:line="594" w:lineRule="exact"/>
        <w:ind w:firstLine="56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清点剩余电雷管、炸药，填好消退单，经班组长签字，当班剩余材料要退库。</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47" w:name="_Toc3293"/>
      <w:bookmarkStart w:id="48" w:name="_Toc22751"/>
      <w:bookmarkStart w:id="49" w:name="_Toc188"/>
      <w:bookmarkStart w:id="50" w:name="_Toc32574"/>
      <w:r>
        <w:rPr>
          <w:rFonts w:hint="eastAsia" w:ascii="仿宋_GB2312" w:hAnsi="仿宋_GB2312" w:cs="仿宋_GB2312"/>
          <w:color w:val="auto"/>
          <w:sz w:val="28"/>
          <w:szCs w:val="28"/>
          <w:highlight w:val="none"/>
        </w:rPr>
        <w:t>锚杆（索）支护工</w:t>
      </w:r>
      <w:bookmarkEnd w:id="47"/>
      <w:bookmarkEnd w:id="48"/>
      <w:bookmarkEnd w:id="49"/>
      <w:bookmarkEnd w:id="50"/>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首先敲帮问顶，检查工作面围岩和临时支护情况；确认锚杆（索）机及风水管路正常。</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按规定的间距从外向里布眼；同排锚杆先打顶眼后打帮眼，断面小的巷道打锚杆眼时要</w:t>
      </w:r>
      <w:r>
        <w:rPr>
          <w:rFonts w:hint="eastAsia" w:ascii="仿宋_GB2312" w:hAnsi="仿宋_GB2312" w:eastAsia="仿宋_GB2312" w:cs="仿宋_GB2312"/>
          <w:color w:val="auto"/>
          <w:sz w:val="28"/>
          <w:szCs w:val="28"/>
          <w:highlight w:val="none"/>
          <w:lang w:val="en-US" w:eastAsia="zh-CN"/>
        </w:rPr>
        <w:t>将</w:t>
      </w:r>
      <w:r>
        <w:rPr>
          <w:rFonts w:hint="eastAsia" w:ascii="仿宋_GB2312" w:hAnsi="仿宋_GB2312" w:eastAsia="仿宋_GB2312" w:cs="仿宋_GB2312"/>
          <w:color w:val="auto"/>
          <w:sz w:val="28"/>
          <w:szCs w:val="28"/>
          <w:highlight w:val="none"/>
        </w:rPr>
        <w:t>长</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短钎</w:t>
      </w:r>
      <w:r>
        <w:rPr>
          <w:rFonts w:hint="eastAsia" w:ascii="仿宋_GB2312" w:hAnsi="仿宋_GB2312" w:eastAsia="仿宋_GB2312" w:cs="仿宋_GB2312"/>
          <w:color w:val="auto"/>
          <w:sz w:val="28"/>
          <w:szCs w:val="28"/>
          <w:highlight w:val="none"/>
          <w:lang w:val="en-US" w:eastAsia="zh-CN"/>
        </w:rPr>
        <w:t>配套使用</w:t>
      </w:r>
      <w:r>
        <w:rPr>
          <w:rFonts w:hint="eastAsia" w:ascii="仿宋_GB2312" w:hAnsi="仿宋_GB2312" w:eastAsia="仿宋_GB2312" w:cs="仿宋_GB2312"/>
          <w:color w:val="auto"/>
          <w:sz w:val="28"/>
          <w:szCs w:val="28"/>
          <w:highlight w:val="none"/>
        </w:rPr>
        <w:t>。</w:t>
      </w:r>
    </w:p>
    <w:p>
      <w:p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检查钻孔质量，不合格的必须处理或补打。</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检查树脂药卷，破裂、失效的药卷不准使用。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将树脂药卷按照安装顺序</w:t>
      </w:r>
      <w:r>
        <w:rPr>
          <w:rFonts w:hint="eastAsia" w:ascii="仿宋_GB2312" w:hAnsi="仿宋_GB2312" w:eastAsia="仿宋_GB2312" w:cs="仿宋_GB2312"/>
          <w:color w:val="auto"/>
          <w:sz w:val="28"/>
          <w:szCs w:val="28"/>
          <w:highlight w:val="none"/>
          <w:lang w:val="en-US" w:eastAsia="zh-CN"/>
        </w:rPr>
        <w:t>缓慢</w:t>
      </w:r>
      <w:r>
        <w:rPr>
          <w:rFonts w:hint="eastAsia" w:ascii="仿宋_GB2312" w:hAnsi="仿宋_GB2312" w:eastAsia="仿宋_GB2312" w:cs="仿宋_GB2312"/>
          <w:color w:val="auto"/>
          <w:sz w:val="28"/>
          <w:szCs w:val="28"/>
          <w:highlight w:val="none"/>
        </w:rPr>
        <w:t>送入眼底，用锚杆顶住药卷，快速搅拌，直到感觉有负载时，停止锚杆旋转</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静态保持30s，然后取下锚杆机</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lang w:val="en-US" w:eastAsia="zh-CN"/>
        </w:rPr>
        <w:t>用力矩扳手</w:t>
      </w:r>
      <w:r>
        <w:rPr>
          <w:rFonts w:hint="eastAsia" w:ascii="仿宋_GB2312" w:hAnsi="仿宋_GB2312" w:eastAsia="仿宋_GB2312" w:cs="仿宋_GB2312"/>
          <w:color w:val="auto"/>
          <w:sz w:val="28"/>
          <w:szCs w:val="28"/>
          <w:highlight w:val="none"/>
        </w:rPr>
        <w:t>上紧螺母。</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51" w:name="_Toc26810"/>
      <w:bookmarkStart w:id="52" w:name="_Toc433"/>
      <w:bookmarkStart w:id="53" w:name="_Toc24378"/>
      <w:bookmarkStart w:id="54" w:name="_Toc26556"/>
      <w:r>
        <w:rPr>
          <w:rFonts w:hint="eastAsia" w:ascii="仿宋_GB2312" w:hAnsi="仿宋_GB2312" w:cs="仿宋_GB2312"/>
          <w:color w:val="auto"/>
          <w:sz w:val="28"/>
          <w:szCs w:val="28"/>
          <w:highlight w:val="none"/>
        </w:rPr>
        <w:t>耙装机司机</w:t>
      </w:r>
      <w:bookmarkEnd w:id="51"/>
      <w:bookmarkEnd w:id="52"/>
      <w:bookmarkEnd w:id="53"/>
      <w:bookmarkEnd w:id="54"/>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对耙装机操作位置敲帮问顶，支护是否符合作业规程规定。</w:t>
      </w:r>
    </w:p>
    <w:p>
      <w:pPr>
        <w:spacing w:beforeLines="0" w:afterLines="0" w:line="594"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检查固定钢丝绳滑轮的稳固情况、滑轮转动是否灵活等。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检查耙装机机身稳定是否可靠，腿撑是否齐全、牢靠，卡轨器是否齐全、可靠；检查照明是否充足、信号是否灵敏可靠。</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检查钢丝绳</w:t>
      </w:r>
      <w:r>
        <w:rPr>
          <w:rFonts w:hint="eastAsia" w:ascii="仿宋_GB2312" w:hAnsi="仿宋_GB2312" w:eastAsia="仿宋_GB2312" w:cs="仿宋_GB2312"/>
          <w:color w:val="auto"/>
          <w:sz w:val="28"/>
          <w:szCs w:val="28"/>
          <w:highlight w:val="none"/>
          <w:lang w:val="en-US" w:eastAsia="zh-CN"/>
        </w:rPr>
        <w:t>连接是否可靠，</w:t>
      </w:r>
      <w:r>
        <w:rPr>
          <w:rFonts w:hint="eastAsia" w:ascii="仿宋_GB2312" w:hAnsi="仿宋_GB2312" w:eastAsia="仿宋_GB2312" w:cs="仿宋_GB2312"/>
          <w:color w:val="auto"/>
          <w:sz w:val="28"/>
          <w:szCs w:val="28"/>
          <w:highlight w:val="none"/>
        </w:rPr>
        <w:t>排列是否整齐</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有无</w:t>
      </w:r>
      <w:r>
        <w:rPr>
          <w:rFonts w:hint="eastAsia" w:ascii="仿宋_GB2312" w:hAnsi="仿宋_GB2312" w:eastAsia="仿宋_GB2312" w:cs="仿宋_GB2312"/>
          <w:color w:val="auto"/>
          <w:sz w:val="28"/>
          <w:szCs w:val="28"/>
          <w:highlight w:val="none"/>
        </w:rPr>
        <w:t>断丝、磨损。</w:t>
      </w:r>
      <w:r>
        <w:rPr>
          <w:rFonts w:hint="eastAsia" w:ascii="仿宋_GB2312" w:hAnsi="仿宋_GB2312" w:eastAsia="仿宋_GB2312" w:cs="仿宋_GB2312"/>
          <w:color w:val="auto"/>
          <w:sz w:val="28"/>
          <w:szCs w:val="28"/>
          <w:highlight w:val="none"/>
          <w:lang w:val="en-US" w:eastAsia="zh-CN"/>
        </w:rPr>
        <w:t>制</w:t>
      </w:r>
      <w:r>
        <w:rPr>
          <w:rFonts w:hint="eastAsia" w:ascii="仿宋_GB2312" w:hAnsi="仿宋_GB2312" w:eastAsia="仿宋_GB2312" w:cs="仿宋_GB2312"/>
          <w:color w:val="auto"/>
          <w:sz w:val="28"/>
          <w:szCs w:val="28"/>
          <w:highlight w:val="none"/>
        </w:rPr>
        <w:t>动闸带及辅助刹车是否灵活可靠</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连接件是否齐全、紧固；各焊接件无变形、开焊、裂纹。</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 xml:space="preserve"> 开车前司机应发出信号，装岩时在耙斗往返行程范围内严禁有人。</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合上启动器隔离开关，按下启动按钮，启动耙装机电机。</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rPr>
        <w:t>遇有大块岩石或耙斗受阻，不可强行牵引耙斗，应将耙斗退回1-2米重新耙取或处理后再作业，以防断绳或烧坏电机。</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停机后应将耙斗停在耙装机入料槽前方，并摘掉返绳轮放置在入料槽前方，严禁将耙斗和滑轮停在工作面。</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装岩完毕后两个操纵手柄位于松闸位置，并卸下手柄放于固定地点。</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离开岗位时必须将控制开关停电、闭锁。</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55" w:name="_Toc27587"/>
      <w:bookmarkStart w:id="56" w:name="_Toc9699"/>
      <w:bookmarkStart w:id="57" w:name="_Toc9830"/>
      <w:bookmarkStart w:id="58" w:name="_Toc8531"/>
      <w:r>
        <w:rPr>
          <w:rFonts w:hint="eastAsia" w:ascii="仿宋_GB2312" w:hAnsi="仿宋_GB2312" w:cs="仿宋_GB2312"/>
          <w:color w:val="auto"/>
          <w:sz w:val="28"/>
          <w:szCs w:val="28"/>
          <w:highlight w:val="none"/>
        </w:rPr>
        <w:t>立爪式耙砂机司机</w:t>
      </w:r>
      <w:bookmarkEnd w:id="55"/>
      <w:bookmarkEnd w:id="56"/>
      <w:bookmarkEnd w:id="57"/>
      <w:bookmarkEnd w:id="58"/>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接班后检查装岩机的电源开关、操作箱、照明灯、远距离停车紧急按钮等是否齐全、完整、灵敏可靠；各零部件和机械部位是否齐全、完好。</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检查电缆护套有无破损，设备有无失爆，电缆有无充足余量及悬挂是否符合要求。</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开机前，通知周围人员撤到机械</w:t>
      </w:r>
      <w:r>
        <w:rPr>
          <w:rFonts w:hint="eastAsia" w:ascii="仿宋_GB2312" w:hAnsi="仿宋_GB2312" w:eastAsia="仿宋_GB2312" w:cs="仿宋_GB2312"/>
          <w:color w:val="auto"/>
          <w:sz w:val="28"/>
          <w:szCs w:val="28"/>
          <w:highlight w:val="none"/>
          <w:lang w:val="en-US" w:eastAsia="zh-CN"/>
        </w:rPr>
        <w:t>臂</w:t>
      </w:r>
      <w:r>
        <w:rPr>
          <w:rFonts w:hint="eastAsia" w:ascii="仿宋_GB2312" w:hAnsi="仿宋_GB2312" w:eastAsia="仿宋_GB2312" w:cs="仿宋_GB2312"/>
          <w:color w:val="auto"/>
          <w:sz w:val="28"/>
          <w:szCs w:val="28"/>
          <w:highlight w:val="none"/>
        </w:rPr>
        <w:t>活动范围以外安全地点，并发出开机信号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先启动输送带，再启动机械臂，</w:t>
      </w:r>
      <w:r>
        <w:rPr>
          <w:rFonts w:hint="eastAsia" w:ascii="仿宋_GB2312" w:hAnsi="仿宋_GB2312" w:eastAsia="仿宋_GB2312" w:cs="仿宋_GB2312"/>
          <w:color w:val="auto"/>
          <w:sz w:val="28"/>
          <w:szCs w:val="28"/>
          <w:highlight w:val="none"/>
        </w:rPr>
        <w:t>不准带负荷</w:t>
      </w:r>
      <w:r>
        <w:rPr>
          <w:rFonts w:hint="eastAsia" w:ascii="仿宋_GB2312" w:hAnsi="仿宋_GB2312" w:eastAsia="仿宋_GB2312" w:cs="仿宋_GB2312"/>
          <w:color w:val="auto"/>
          <w:sz w:val="28"/>
          <w:szCs w:val="28"/>
          <w:highlight w:val="none"/>
          <w:lang w:val="en-US" w:eastAsia="zh-CN"/>
        </w:rPr>
        <w:t>启</w:t>
      </w:r>
      <w:r>
        <w:rPr>
          <w:rFonts w:hint="eastAsia" w:ascii="仿宋_GB2312" w:hAnsi="仿宋_GB2312" w:eastAsia="仿宋_GB2312" w:cs="仿宋_GB2312"/>
          <w:color w:val="auto"/>
          <w:sz w:val="28"/>
          <w:szCs w:val="28"/>
          <w:highlight w:val="none"/>
        </w:rPr>
        <w:t>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装岩时，</w:t>
      </w:r>
      <w:r>
        <w:rPr>
          <w:rFonts w:hint="eastAsia" w:ascii="仿宋_GB2312" w:hAnsi="仿宋_GB2312" w:eastAsia="仿宋_GB2312" w:cs="仿宋_GB2312"/>
          <w:color w:val="auto"/>
          <w:sz w:val="28"/>
          <w:szCs w:val="28"/>
          <w:highlight w:val="none"/>
          <w:lang w:val="en-US" w:eastAsia="zh-CN"/>
        </w:rPr>
        <w:t>机械臂应该由近到远</w:t>
      </w:r>
      <w:r>
        <w:rPr>
          <w:rFonts w:hint="eastAsia" w:ascii="仿宋_GB2312" w:hAnsi="仿宋_GB2312" w:eastAsia="仿宋_GB2312" w:cs="仿宋_GB2312"/>
          <w:color w:val="auto"/>
          <w:sz w:val="28"/>
          <w:szCs w:val="28"/>
          <w:highlight w:val="none"/>
        </w:rPr>
        <w:t>装</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抓</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岩</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机械臂范围内煤矸装（抓）完后，再行走</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遇有较大矸石块，不能硬性</w:t>
      </w:r>
      <w:r>
        <w:rPr>
          <w:rFonts w:hint="eastAsia" w:ascii="仿宋_GB2312" w:hAnsi="仿宋_GB2312" w:eastAsia="仿宋_GB2312" w:cs="仿宋_GB2312"/>
          <w:color w:val="auto"/>
          <w:sz w:val="28"/>
          <w:szCs w:val="28"/>
          <w:highlight w:val="none"/>
          <w:lang w:val="en-US" w:eastAsia="zh-CN"/>
        </w:rPr>
        <w:t>抓</w:t>
      </w:r>
      <w:r>
        <w:rPr>
          <w:rFonts w:hint="eastAsia" w:ascii="仿宋_GB2312" w:hAnsi="仿宋_GB2312" w:eastAsia="仿宋_GB2312" w:cs="仿宋_GB2312"/>
          <w:color w:val="auto"/>
          <w:sz w:val="28"/>
          <w:szCs w:val="28"/>
          <w:highlight w:val="none"/>
        </w:rPr>
        <w:t>装，须经人工破碎后再进行装载，不</w:t>
      </w:r>
      <w:r>
        <w:rPr>
          <w:rFonts w:hint="eastAsia" w:ascii="仿宋_GB2312" w:hAnsi="仿宋_GB2312" w:eastAsia="仿宋_GB2312" w:cs="仿宋_GB2312"/>
          <w:color w:val="auto"/>
          <w:sz w:val="28"/>
          <w:szCs w:val="28"/>
          <w:highlight w:val="none"/>
          <w:lang w:val="en-US" w:eastAsia="zh-CN"/>
        </w:rPr>
        <w:t>得</w:t>
      </w:r>
      <w:r>
        <w:rPr>
          <w:rFonts w:hint="eastAsia" w:ascii="仿宋_GB2312" w:hAnsi="仿宋_GB2312" w:eastAsia="仿宋_GB2312" w:cs="仿宋_GB2312"/>
          <w:color w:val="auto"/>
          <w:sz w:val="28"/>
          <w:szCs w:val="28"/>
          <w:highlight w:val="none"/>
        </w:rPr>
        <w:t>用</w:t>
      </w:r>
      <w:r>
        <w:rPr>
          <w:rFonts w:hint="eastAsia" w:ascii="仿宋_GB2312" w:hAnsi="仿宋_GB2312" w:eastAsia="仿宋_GB2312" w:cs="仿宋_GB2312"/>
          <w:color w:val="auto"/>
          <w:sz w:val="28"/>
          <w:szCs w:val="28"/>
          <w:highlight w:val="none"/>
          <w:lang w:val="en-US" w:eastAsia="zh-CN"/>
        </w:rPr>
        <w:t>机械臂</w:t>
      </w:r>
      <w:r>
        <w:rPr>
          <w:rFonts w:hint="eastAsia" w:ascii="仿宋_GB2312" w:hAnsi="仿宋_GB2312" w:eastAsia="仿宋_GB2312" w:cs="仿宋_GB2312"/>
          <w:color w:val="auto"/>
          <w:sz w:val="28"/>
          <w:szCs w:val="28"/>
          <w:highlight w:val="none"/>
        </w:rPr>
        <w:t>砸撞大块矸石。</w:t>
      </w:r>
    </w:p>
    <w:p>
      <w:pPr>
        <w:spacing w:beforeLines="0" w:afterLines="0" w:line="594" w:lineRule="exact"/>
        <w:ind w:firstLine="560" w:firstLineChars="2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装岩结束后，应将装岩机退到安全距离外，同时将</w:t>
      </w:r>
      <w:r>
        <w:rPr>
          <w:rFonts w:hint="eastAsia" w:ascii="仿宋_GB2312" w:hAnsi="仿宋_GB2312" w:eastAsia="仿宋_GB2312" w:cs="仿宋_GB2312"/>
          <w:color w:val="auto"/>
          <w:sz w:val="28"/>
          <w:szCs w:val="28"/>
          <w:highlight w:val="none"/>
          <w:lang w:val="en-US" w:eastAsia="zh-CN"/>
        </w:rPr>
        <w:t>机械臂</w:t>
      </w:r>
      <w:r>
        <w:rPr>
          <w:rFonts w:hint="eastAsia" w:ascii="仿宋_GB2312" w:hAnsi="仿宋_GB2312" w:eastAsia="仿宋_GB2312" w:cs="仿宋_GB2312"/>
          <w:color w:val="auto"/>
          <w:sz w:val="28"/>
          <w:szCs w:val="28"/>
          <w:highlight w:val="none"/>
        </w:rPr>
        <w:t>落地，切断电源</w:t>
      </w:r>
      <w:r>
        <w:rPr>
          <w:rFonts w:hint="eastAsia" w:ascii="仿宋_GB2312" w:hAnsi="仿宋_GB2312" w:eastAsia="仿宋_GB2312" w:cs="仿宋_GB2312"/>
          <w:color w:val="auto"/>
          <w:sz w:val="28"/>
          <w:szCs w:val="28"/>
          <w:highlight w:val="none"/>
          <w:lang w:val="en-US" w:eastAsia="zh-CN"/>
        </w:rPr>
        <w:t>闭</w:t>
      </w:r>
      <w:r>
        <w:rPr>
          <w:rFonts w:hint="eastAsia" w:ascii="仿宋_GB2312" w:hAnsi="仿宋_GB2312" w:eastAsia="仿宋_GB2312" w:cs="仿宋_GB2312"/>
          <w:color w:val="auto"/>
          <w:sz w:val="28"/>
          <w:szCs w:val="28"/>
          <w:highlight w:val="none"/>
        </w:rPr>
        <w:t>锁，悬挂好电缆。清扫装岩机上的矸石块、粉尘</w:t>
      </w:r>
      <w:bookmarkStart w:id="59" w:name="_Toc15622"/>
      <w:bookmarkStart w:id="60" w:name="_Toc30415"/>
      <w:bookmarkStart w:id="61" w:name="_Toc1852"/>
      <w:r>
        <w:rPr>
          <w:rFonts w:hint="eastAsia" w:ascii="仿宋_GB2312" w:hAnsi="仿宋_GB2312" w:eastAsia="仿宋_GB2312" w:cs="仿宋_GB2312"/>
          <w:color w:val="auto"/>
          <w:sz w:val="28"/>
          <w:szCs w:val="28"/>
          <w:highlight w:val="none"/>
          <w:lang w:eastAsia="zh-CN"/>
        </w:rPr>
        <w:t>。</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62" w:name="_Toc20430"/>
      <w:bookmarkStart w:id="63" w:name="_Toc13819"/>
      <w:bookmarkStart w:id="64" w:name="_Toc24983"/>
      <w:bookmarkStart w:id="65" w:name="_Toc24074"/>
      <w:r>
        <w:rPr>
          <w:rFonts w:hint="eastAsia" w:ascii="仿宋_GB2312" w:hAnsi="仿宋_GB2312" w:cs="仿宋_GB2312"/>
          <w:color w:val="auto"/>
          <w:sz w:val="28"/>
          <w:szCs w:val="28"/>
          <w:highlight w:val="none"/>
          <w:lang w:eastAsia="zh-CN"/>
        </w:rPr>
        <w:t>带式输送机</w:t>
      </w:r>
      <w:r>
        <w:rPr>
          <w:rFonts w:hint="eastAsia" w:ascii="仿宋_GB2312" w:hAnsi="仿宋_GB2312" w:cs="仿宋_GB2312"/>
          <w:color w:val="auto"/>
          <w:sz w:val="28"/>
          <w:szCs w:val="28"/>
          <w:highlight w:val="none"/>
        </w:rPr>
        <w:t>司机</w:t>
      </w:r>
      <w:bookmarkEnd w:id="59"/>
      <w:bookmarkEnd w:id="60"/>
      <w:bookmarkEnd w:id="61"/>
      <w:bookmarkEnd w:id="62"/>
      <w:bookmarkEnd w:id="63"/>
      <w:bookmarkEnd w:id="64"/>
      <w:bookmarkEnd w:id="65"/>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开机前的检查：</w:t>
      </w:r>
      <w:r>
        <w:rPr>
          <w:rFonts w:hint="eastAsia" w:ascii="仿宋_GB2312" w:hAnsi="仿宋_GB2312" w:eastAsia="仿宋_GB2312" w:cs="仿宋_GB2312"/>
          <w:color w:val="auto"/>
          <w:sz w:val="28"/>
          <w:szCs w:val="28"/>
          <w:highlight w:val="none"/>
          <w:lang w:val="en-US" w:eastAsia="zh-CN"/>
        </w:rPr>
        <w:t>胶带有无撕裂、破损</w:t>
      </w:r>
      <w:r>
        <w:rPr>
          <w:rFonts w:hint="eastAsia" w:ascii="仿宋_GB2312" w:hAnsi="仿宋_GB2312" w:eastAsia="仿宋_GB2312" w:cs="仿宋_GB2312"/>
          <w:color w:val="auto"/>
          <w:sz w:val="28"/>
          <w:szCs w:val="28"/>
          <w:highlight w:val="none"/>
        </w:rPr>
        <w:t>；消防水管有水</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压力足；电控系统、信号系统正常可靠。</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lang w:val="en-US" w:eastAsia="zh-CN"/>
        </w:rPr>
        <w:t>进行保护试验，确保各类保护有效。</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3.带式输送机</w:t>
      </w:r>
      <w:r>
        <w:rPr>
          <w:rFonts w:hint="eastAsia" w:ascii="仿宋_GB2312" w:hAnsi="仿宋_GB2312" w:eastAsia="仿宋_GB2312" w:cs="仿宋_GB2312"/>
          <w:color w:val="auto"/>
          <w:sz w:val="28"/>
          <w:szCs w:val="28"/>
          <w:highlight w:val="none"/>
        </w:rPr>
        <w:t>运行必须听从信号指挥</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在运转过程中，随时注意运行状况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经常检查电动机、减速器、轴承的温度；倾听各部位运转声音。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出现意外停车或保护装置动作停车时，必须查明原因处理故障后方可继续运行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处理</w:t>
      </w:r>
      <w:r>
        <w:rPr>
          <w:rFonts w:hint="eastAsia" w:ascii="仿宋_GB2312" w:hAnsi="仿宋_GB2312" w:eastAsia="仿宋_GB2312" w:cs="仿宋_GB2312"/>
          <w:color w:val="auto"/>
          <w:sz w:val="28"/>
          <w:szCs w:val="28"/>
          <w:highlight w:val="none"/>
          <w:lang w:eastAsia="zh-CN"/>
        </w:rPr>
        <w:t>带式输送机</w:t>
      </w:r>
      <w:r>
        <w:rPr>
          <w:rFonts w:hint="eastAsia" w:ascii="仿宋_GB2312" w:hAnsi="仿宋_GB2312" w:eastAsia="仿宋_GB2312" w:cs="仿宋_GB2312"/>
          <w:color w:val="auto"/>
          <w:sz w:val="28"/>
          <w:szCs w:val="28"/>
          <w:highlight w:val="none"/>
        </w:rPr>
        <w:t>故障必须停机并闭锁其控制开关。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rPr>
        <w:t>正常停运：必须将</w:t>
      </w:r>
      <w:r>
        <w:rPr>
          <w:rFonts w:hint="eastAsia" w:ascii="仿宋_GB2312" w:hAnsi="仿宋_GB2312" w:eastAsia="仿宋_GB2312" w:cs="仿宋_GB2312"/>
          <w:color w:val="auto"/>
          <w:sz w:val="28"/>
          <w:szCs w:val="28"/>
          <w:highlight w:val="none"/>
          <w:lang w:eastAsia="zh-CN"/>
        </w:rPr>
        <w:t>带式输送机</w:t>
      </w:r>
      <w:r>
        <w:rPr>
          <w:rFonts w:hint="eastAsia" w:ascii="仿宋_GB2312" w:hAnsi="仿宋_GB2312" w:eastAsia="仿宋_GB2312" w:cs="仿宋_GB2312"/>
          <w:color w:val="auto"/>
          <w:sz w:val="28"/>
          <w:szCs w:val="28"/>
          <w:highlight w:val="none"/>
        </w:rPr>
        <w:t>上的煤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完全拉净，关闭防尘水，停机并闭锁其控制开关。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6.</w:t>
      </w:r>
      <w:r>
        <w:rPr>
          <w:rFonts w:hint="eastAsia" w:ascii="仿宋_GB2312" w:hAnsi="仿宋_GB2312" w:eastAsia="仿宋_GB2312" w:cs="仿宋_GB2312"/>
          <w:color w:val="auto"/>
          <w:sz w:val="28"/>
          <w:szCs w:val="28"/>
          <w:highlight w:val="none"/>
        </w:rPr>
        <w:t>整理作业场所设备、设施，保持作业场所的文明卫生。做好相关记录。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66" w:name="_Toc11125"/>
      <w:bookmarkStart w:id="67" w:name="_Toc25437"/>
      <w:bookmarkStart w:id="68" w:name="_Toc29277"/>
      <w:bookmarkStart w:id="69" w:name="_Toc16685"/>
      <w:r>
        <w:rPr>
          <w:rFonts w:hint="eastAsia" w:ascii="仿宋_GB2312" w:hAnsi="仿宋_GB2312" w:cs="仿宋_GB2312"/>
          <w:color w:val="auto"/>
          <w:sz w:val="28"/>
          <w:szCs w:val="28"/>
          <w:highlight w:val="none"/>
        </w:rPr>
        <w:t>变（配）电所配电工</w:t>
      </w:r>
      <w:bookmarkEnd w:id="66"/>
      <w:bookmarkEnd w:id="67"/>
    </w:p>
    <w:bookmarkEnd w:id="68"/>
    <w:bookmarkEnd w:id="69"/>
    <w:p>
      <w:pPr>
        <w:numPr>
          <w:ilvl w:val="0"/>
          <w:numId w:val="0"/>
        </w:num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变（配）电所</w:t>
      </w:r>
      <w:r>
        <w:rPr>
          <w:rFonts w:hint="eastAsia" w:ascii="仿宋_GB2312" w:hAnsi="仿宋_GB2312" w:eastAsia="仿宋_GB2312" w:cs="仿宋_GB2312"/>
          <w:color w:val="auto"/>
          <w:sz w:val="28"/>
          <w:szCs w:val="28"/>
          <w:highlight w:val="none"/>
          <w:lang w:val="en-US" w:eastAsia="zh-CN"/>
        </w:rPr>
        <w:t>计划</w:t>
      </w:r>
      <w:r>
        <w:rPr>
          <w:rFonts w:hint="eastAsia" w:ascii="仿宋_GB2312" w:hAnsi="仿宋_GB2312" w:eastAsia="仿宋_GB2312" w:cs="仿宋_GB2312"/>
          <w:color w:val="auto"/>
          <w:sz w:val="28"/>
          <w:szCs w:val="28"/>
          <w:highlight w:val="none"/>
        </w:rPr>
        <w:t>检修</w:t>
      </w:r>
      <w:r>
        <w:rPr>
          <w:rFonts w:hint="eastAsia" w:ascii="仿宋_GB2312" w:hAnsi="仿宋_GB2312" w:eastAsia="仿宋_GB2312" w:cs="仿宋_GB2312"/>
          <w:color w:val="auto"/>
          <w:sz w:val="28"/>
          <w:szCs w:val="28"/>
          <w:highlight w:val="none"/>
          <w:lang w:eastAsia="zh-CN"/>
        </w:rPr>
        <w:t>应</w:t>
      </w:r>
      <w:r>
        <w:rPr>
          <w:rFonts w:hint="eastAsia" w:ascii="仿宋_GB2312" w:hAnsi="仿宋_GB2312" w:eastAsia="仿宋_GB2312" w:cs="仿宋_GB2312"/>
          <w:color w:val="auto"/>
          <w:sz w:val="28"/>
          <w:szCs w:val="28"/>
          <w:highlight w:val="none"/>
          <w:lang w:val="en-US" w:eastAsia="zh-CN"/>
        </w:rPr>
        <w:t>按规定执行操作票和</w:t>
      </w:r>
      <w:r>
        <w:rPr>
          <w:rFonts w:hint="eastAsia" w:ascii="仿宋_GB2312" w:hAnsi="仿宋_GB2312" w:eastAsia="仿宋_GB2312" w:cs="仿宋_GB2312"/>
          <w:color w:val="auto"/>
          <w:sz w:val="28"/>
          <w:szCs w:val="28"/>
          <w:highlight w:val="none"/>
          <w:lang w:eastAsia="zh-CN"/>
        </w:rPr>
        <w:t>工作票</w:t>
      </w:r>
      <w:r>
        <w:rPr>
          <w:rFonts w:hint="eastAsia" w:ascii="仿宋_GB2312" w:hAnsi="仿宋_GB2312" w:eastAsia="仿宋_GB2312" w:cs="仿宋_GB2312"/>
          <w:color w:val="auto"/>
          <w:sz w:val="28"/>
          <w:szCs w:val="28"/>
          <w:highlight w:val="none"/>
          <w:lang w:val="en-US" w:eastAsia="zh-CN"/>
        </w:rPr>
        <w:t>制度</w:t>
      </w:r>
      <w:r>
        <w:rPr>
          <w:rFonts w:hint="eastAsia" w:ascii="仿宋_GB2312" w:hAnsi="仿宋_GB2312" w:eastAsia="仿宋_GB2312" w:cs="仿宋_GB2312"/>
          <w:color w:val="auto"/>
          <w:sz w:val="28"/>
          <w:szCs w:val="28"/>
          <w:highlight w:val="none"/>
        </w:rPr>
        <w:t>。</w:t>
      </w:r>
    </w:p>
    <w:p>
      <w:pPr>
        <w:numPr>
          <w:ilvl w:val="0"/>
          <w:numId w:val="0"/>
        </w:numPr>
        <w:spacing w:beforeLines="0" w:afterLines="0" w:line="594" w:lineRule="exact"/>
        <w:ind w:firstLine="560" w:firstLineChars="200"/>
        <w:rPr>
          <w:rFonts w:hint="eastAsia" w:ascii="仿宋_GB2312" w:hAnsi="仿宋_GB2312" w:eastAsia="仿宋_GB2312" w:cs="仿宋_GB2312"/>
          <w:b w:val="0"/>
          <w:bCs/>
          <w:color w:val="auto"/>
          <w:sz w:val="28"/>
          <w:szCs w:val="28"/>
          <w:highlight w:val="none"/>
          <w:lang w:eastAsia="zh-CN"/>
        </w:rPr>
      </w:pPr>
      <w:bookmarkStart w:id="70" w:name="_Toc372"/>
      <w:bookmarkStart w:id="71" w:name="_Toc26634"/>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严格遵守</w:t>
      </w:r>
      <w:r>
        <w:rPr>
          <w:rFonts w:hint="eastAsia" w:ascii="仿宋_GB2312" w:hAnsi="仿宋_GB2312" w:eastAsia="仿宋_GB2312" w:cs="仿宋_GB2312"/>
          <w:color w:val="auto"/>
          <w:sz w:val="28"/>
          <w:szCs w:val="28"/>
          <w:highlight w:val="none"/>
          <w:lang w:eastAsia="zh-CN"/>
        </w:rPr>
        <w:t>相关</w:t>
      </w:r>
      <w:r>
        <w:rPr>
          <w:rFonts w:hint="eastAsia" w:ascii="仿宋_GB2312" w:hAnsi="仿宋_GB2312" w:eastAsia="仿宋_GB2312" w:cs="仿宋_GB2312"/>
          <w:color w:val="auto"/>
          <w:sz w:val="28"/>
          <w:szCs w:val="28"/>
          <w:highlight w:val="none"/>
        </w:rPr>
        <w:t>操作规程</w:t>
      </w:r>
      <w:r>
        <w:rPr>
          <w:rFonts w:hint="eastAsia" w:ascii="仿宋_GB2312" w:hAnsi="仿宋_GB2312" w:eastAsia="仿宋_GB2312" w:cs="仿宋_GB2312"/>
          <w:color w:val="auto"/>
          <w:sz w:val="28"/>
          <w:szCs w:val="28"/>
          <w:highlight w:val="none"/>
          <w:lang w:eastAsia="zh-CN"/>
        </w:rPr>
        <w:t>，严格执行验电、放电制度，及时</w:t>
      </w:r>
      <w:r>
        <w:rPr>
          <w:rFonts w:hint="eastAsia" w:ascii="仿宋_GB2312" w:hAnsi="仿宋_GB2312" w:eastAsia="仿宋_GB2312" w:cs="仿宋_GB2312"/>
          <w:color w:val="auto"/>
          <w:sz w:val="28"/>
          <w:szCs w:val="28"/>
          <w:highlight w:val="none"/>
          <w:lang w:val="en-US" w:eastAsia="zh-CN"/>
        </w:rPr>
        <w:t>安设</w:t>
      </w:r>
      <w:r>
        <w:rPr>
          <w:rFonts w:hint="eastAsia" w:ascii="仿宋_GB2312" w:hAnsi="仿宋_GB2312" w:eastAsia="仿宋_GB2312" w:cs="仿宋_GB2312"/>
          <w:color w:val="auto"/>
          <w:sz w:val="28"/>
          <w:szCs w:val="28"/>
          <w:highlight w:val="none"/>
          <w:lang w:eastAsia="zh-CN"/>
        </w:rPr>
        <w:t>临时接地，</w:t>
      </w:r>
      <w:r>
        <w:rPr>
          <w:rFonts w:hint="eastAsia" w:ascii="仿宋_GB2312" w:hAnsi="仿宋_GB2312" w:eastAsia="仿宋_GB2312" w:cs="仿宋_GB2312"/>
          <w:color w:val="auto"/>
          <w:sz w:val="28"/>
          <w:szCs w:val="28"/>
          <w:highlight w:val="none"/>
        </w:rPr>
        <w:t>严禁带电作业，在</w:t>
      </w:r>
      <w:r>
        <w:rPr>
          <w:rFonts w:hint="eastAsia" w:ascii="仿宋_GB2312" w:hAnsi="仿宋_GB2312" w:eastAsia="仿宋_GB2312" w:cs="仿宋_GB2312"/>
          <w:color w:val="auto"/>
          <w:sz w:val="28"/>
          <w:szCs w:val="28"/>
          <w:highlight w:val="none"/>
          <w:lang w:eastAsia="zh-CN"/>
        </w:rPr>
        <w:t>停电检修的电源</w:t>
      </w:r>
      <w:r>
        <w:rPr>
          <w:rFonts w:hint="eastAsia" w:ascii="仿宋_GB2312" w:hAnsi="仿宋_GB2312" w:eastAsia="仿宋_GB2312" w:cs="仿宋_GB2312"/>
          <w:color w:val="auto"/>
          <w:sz w:val="28"/>
          <w:szCs w:val="28"/>
          <w:highlight w:val="none"/>
        </w:rPr>
        <w:t>开关操作把手上，必须悬挂“有人工作，禁止合闸”警示牌</w:t>
      </w:r>
      <w:r>
        <w:rPr>
          <w:rFonts w:hint="eastAsia" w:ascii="仿宋_GB2312" w:hAnsi="仿宋_GB2312" w:eastAsia="仿宋_GB2312" w:cs="仿宋_GB2312"/>
          <w:color w:val="auto"/>
          <w:sz w:val="28"/>
          <w:szCs w:val="28"/>
          <w:highlight w:val="none"/>
          <w:lang w:eastAsia="zh-CN"/>
        </w:rPr>
        <w:t>。</w:t>
      </w:r>
    </w:p>
    <w:p>
      <w:pPr>
        <w:numPr>
          <w:ilvl w:val="0"/>
          <w:numId w:val="0"/>
        </w:num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在进行高压故障修理或高压试验时，工作场必须用遮栏挡住，并悬挂“高压危险”警示牌。</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4.严禁超过工作票或安全技术措施规定范围进行检修作业；严禁在他人检修的线路上擅自进行作业。</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在二次控制回路上工作时，一定要拆除控制熔断器，以防接地、短路造成机构误动作。</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 xml:space="preserve"> 检修工作结束后，要进行自检、互检，确认无误后</w:t>
      </w:r>
      <w:r>
        <w:rPr>
          <w:rFonts w:hint="eastAsia" w:ascii="仿宋_GB2312" w:hAnsi="仿宋_GB2312" w:eastAsia="仿宋_GB2312" w:cs="仿宋_GB2312"/>
          <w:color w:val="auto"/>
          <w:sz w:val="28"/>
          <w:szCs w:val="28"/>
          <w:highlight w:val="none"/>
          <w:lang w:eastAsia="zh-CN"/>
        </w:rPr>
        <w:t>，撤除临时接地装置，</w:t>
      </w:r>
      <w:r>
        <w:rPr>
          <w:rFonts w:hint="eastAsia" w:ascii="仿宋_GB2312" w:hAnsi="仿宋_GB2312" w:eastAsia="仿宋_GB2312" w:cs="仿宋_GB2312"/>
          <w:color w:val="auto"/>
          <w:sz w:val="28"/>
          <w:szCs w:val="28"/>
          <w:highlight w:val="none"/>
        </w:rPr>
        <w:t>经</w:t>
      </w:r>
      <w:r>
        <w:rPr>
          <w:rFonts w:hint="eastAsia" w:ascii="仿宋_GB2312" w:hAnsi="仿宋_GB2312" w:eastAsia="仿宋_GB2312" w:cs="仿宋_GB2312"/>
          <w:color w:val="auto"/>
          <w:sz w:val="28"/>
          <w:szCs w:val="28"/>
          <w:highlight w:val="none"/>
          <w:lang w:val="en-US" w:eastAsia="zh-CN"/>
        </w:rPr>
        <w:t>现场</w:t>
      </w:r>
      <w:r>
        <w:rPr>
          <w:rFonts w:hint="eastAsia" w:ascii="仿宋_GB2312" w:hAnsi="仿宋_GB2312" w:eastAsia="仿宋_GB2312" w:cs="仿宋_GB2312"/>
          <w:color w:val="auto"/>
          <w:sz w:val="28"/>
          <w:szCs w:val="28"/>
          <w:highlight w:val="none"/>
        </w:rPr>
        <w:t>负责人检查验收、签字后再向调度请示送电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调度同意送电后，方可恢复送电并填写检修记录。</w:t>
      </w:r>
    </w:p>
    <w:p>
      <w:pPr>
        <w:pStyle w:val="5"/>
        <w:numPr>
          <w:ilvl w:val="0"/>
          <w:numId w:val="1"/>
        </w:numPr>
        <w:spacing w:before="0" w:beforeLines="0" w:after="0" w:afterLines="0" w:line="594" w:lineRule="exact"/>
        <w:rPr>
          <w:rFonts w:hint="eastAsia" w:ascii="仿宋_GB2312" w:hAnsi="仿宋_GB2312" w:eastAsia="仿宋_GB2312" w:cs="仿宋_GB2312"/>
          <w:color w:val="auto"/>
          <w:sz w:val="28"/>
          <w:szCs w:val="28"/>
          <w:highlight w:val="none"/>
        </w:rPr>
      </w:pPr>
      <w:bookmarkStart w:id="72" w:name="_Toc30071"/>
      <w:bookmarkStart w:id="73" w:name="_Toc31019"/>
      <w:r>
        <w:rPr>
          <w:rFonts w:hint="eastAsia" w:ascii="仿宋_GB2312" w:hAnsi="仿宋_GB2312" w:cs="仿宋_GB2312"/>
          <w:color w:val="auto"/>
          <w:sz w:val="28"/>
          <w:szCs w:val="28"/>
          <w:highlight w:val="none"/>
        </w:rPr>
        <w:t>提升绞车司机</w:t>
      </w:r>
      <w:bookmarkEnd w:id="70"/>
      <w:bookmarkEnd w:id="71"/>
      <w:bookmarkEnd w:id="72"/>
      <w:bookmarkEnd w:id="73"/>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bookmarkStart w:id="74" w:name="_Toc7177"/>
      <w:bookmarkStart w:id="75" w:name="_Toc29901"/>
      <w:r>
        <w:rPr>
          <w:rFonts w:hint="eastAsia" w:ascii="仿宋_GB2312" w:hAnsi="仿宋_GB2312" w:eastAsia="仿宋_GB2312" w:cs="仿宋_GB2312"/>
          <w:color w:val="auto"/>
          <w:sz w:val="28"/>
          <w:szCs w:val="28"/>
          <w:highlight w:val="none"/>
          <w:lang w:val="en-US" w:eastAsia="zh-CN"/>
        </w:rPr>
        <w:t>1.逐项检查：提升机的各种保护装置和通讯联络系统正常；钢丝绳的直径、断丝率符合要求；</w:t>
      </w:r>
      <w:r>
        <w:rPr>
          <w:rFonts w:hint="eastAsia" w:ascii="仿宋_GB2312" w:hAnsi="仿宋_GB2312" w:eastAsia="仿宋_GB2312" w:cs="仿宋_GB2312"/>
          <w:color w:val="auto"/>
          <w:sz w:val="28"/>
          <w:szCs w:val="28"/>
          <w:highlight w:val="none"/>
        </w:rPr>
        <w:t>各</w:t>
      </w:r>
      <w:r>
        <w:rPr>
          <w:rFonts w:hint="eastAsia" w:ascii="仿宋_GB2312" w:hAnsi="仿宋_GB2312" w:eastAsia="仿宋_GB2312" w:cs="仿宋_GB2312"/>
          <w:color w:val="auto"/>
          <w:sz w:val="28"/>
          <w:szCs w:val="28"/>
          <w:highlight w:val="none"/>
          <w:lang w:val="en-US" w:eastAsia="zh-CN"/>
        </w:rPr>
        <w:t>紧</w:t>
      </w:r>
      <w:r>
        <w:rPr>
          <w:rFonts w:hint="eastAsia" w:ascii="仿宋_GB2312" w:hAnsi="仿宋_GB2312" w:eastAsia="仿宋_GB2312" w:cs="仿宋_GB2312"/>
          <w:color w:val="auto"/>
          <w:sz w:val="28"/>
          <w:szCs w:val="28"/>
          <w:highlight w:val="none"/>
        </w:rPr>
        <w:t>固螺栓</w:t>
      </w:r>
      <w:r>
        <w:rPr>
          <w:rFonts w:hint="eastAsia" w:ascii="仿宋_GB2312" w:hAnsi="仿宋_GB2312" w:eastAsia="仿宋_GB2312" w:cs="仿宋_GB2312"/>
          <w:color w:val="auto"/>
          <w:sz w:val="28"/>
          <w:szCs w:val="28"/>
          <w:highlight w:val="none"/>
          <w:lang w:val="en-US" w:eastAsia="zh-CN"/>
        </w:rPr>
        <w:t>和</w:t>
      </w:r>
      <w:r>
        <w:rPr>
          <w:rFonts w:hint="eastAsia" w:ascii="仿宋_GB2312" w:hAnsi="仿宋_GB2312" w:eastAsia="仿宋_GB2312" w:cs="仿宋_GB2312"/>
          <w:color w:val="auto"/>
          <w:sz w:val="28"/>
          <w:szCs w:val="28"/>
          <w:highlight w:val="none"/>
        </w:rPr>
        <w:t>连接件齐全、牢固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泵站、管路完好无渗漏油现象</w:t>
      </w:r>
      <w:r>
        <w:rPr>
          <w:rFonts w:hint="eastAsia" w:ascii="仿宋_GB2312" w:hAnsi="仿宋_GB2312" w:eastAsia="仿宋_GB2312" w:cs="仿宋_GB2312"/>
          <w:color w:val="auto"/>
          <w:sz w:val="28"/>
          <w:szCs w:val="28"/>
          <w:highlight w:val="none"/>
          <w:lang w:eastAsia="zh-CN"/>
        </w:rPr>
        <w:t>，油量适中；</w:t>
      </w:r>
      <w:r>
        <w:rPr>
          <w:rFonts w:hint="eastAsia" w:ascii="仿宋_GB2312" w:hAnsi="仿宋_GB2312" w:eastAsia="仿宋_GB2312" w:cs="仿宋_GB2312"/>
          <w:color w:val="auto"/>
          <w:sz w:val="28"/>
          <w:szCs w:val="28"/>
          <w:highlight w:val="none"/>
        </w:rPr>
        <w:t>闸瓦、闸</w:t>
      </w:r>
      <w:r>
        <w:rPr>
          <w:rFonts w:hint="eastAsia" w:ascii="仿宋_GB2312" w:hAnsi="仿宋_GB2312" w:eastAsia="仿宋_GB2312" w:cs="仿宋_GB2312"/>
          <w:color w:val="auto"/>
          <w:sz w:val="28"/>
          <w:szCs w:val="28"/>
          <w:highlight w:val="none"/>
          <w:lang w:val="en-US" w:eastAsia="zh-CN"/>
        </w:rPr>
        <w:t>盘等</w:t>
      </w:r>
      <w:r>
        <w:rPr>
          <w:rFonts w:hint="eastAsia" w:ascii="仿宋_GB2312" w:hAnsi="仿宋_GB2312" w:eastAsia="仿宋_GB2312" w:cs="仿宋_GB2312"/>
          <w:color w:val="auto"/>
          <w:sz w:val="28"/>
          <w:szCs w:val="28"/>
          <w:highlight w:val="none"/>
        </w:rPr>
        <w:t>表面清洁</w:t>
      </w:r>
      <w:r>
        <w:rPr>
          <w:rFonts w:hint="eastAsia" w:ascii="仿宋_GB2312" w:hAnsi="仿宋_GB2312" w:eastAsia="仿宋_GB2312" w:cs="仿宋_GB2312"/>
          <w:color w:val="auto"/>
          <w:sz w:val="28"/>
          <w:szCs w:val="28"/>
          <w:highlight w:val="none"/>
          <w:lang w:val="en-US"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空负荷试车（连续作业除外）。</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检修后必须试车，并按规定做过卷、松绳保护等试验；维修人员进入滚筒工作前，应锁住绞车滚筒，切断电源</w:t>
      </w:r>
      <w:r>
        <w:rPr>
          <w:rFonts w:hint="eastAsia" w:ascii="仿宋_GB2312" w:hAnsi="仿宋_GB2312" w:eastAsia="仿宋_GB2312" w:cs="仿宋_GB2312"/>
          <w:color w:val="auto"/>
          <w:sz w:val="28"/>
          <w:szCs w:val="28"/>
          <w:highlight w:val="none"/>
          <w:lang w:eastAsia="zh-CN"/>
        </w:rPr>
        <w:t>。</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绞车运行期间，司机严禁离岗。</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禁止超负荷运行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禁止用绞车牵引</w:t>
      </w:r>
      <w:r>
        <w:rPr>
          <w:rFonts w:hint="eastAsia" w:ascii="仿宋_GB2312" w:hAnsi="仿宋_GB2312" w:eastAsia="仿宋_GB2312" w:cs="仿宋_GB2312"/>
          <w:color w:val="auto"/>
          <w:sz w:val="28"/>
          <w:szCs w:val="28"/>
          <w:highlight w:val="none"/>
          <w:lang w:eastAsia="zh-CN"/>
        </w:rPr>
        <w:t>脱轨</w:t>
      </w:r>
      <w:r>
        <w:rPr>
          <w:rFonts w:hint="eastAsia" w:ascii="仿宋_GB2312" w:hAnsi="仿宋_GB2312" w:eastAsia="仿宋_GB2312" w:cs="仿宋_GB2312"/>
          <w:color w:val="auto"/>
          <w:sz w:val="28"/>
          <w:szCs w:val="28"/>
          <w:highlight w:val="none"/>
        </w:rPr>
        <w:t>矿车复轨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司机不得随意变更继电器整定值和安全装置整定值</w:t>
      </w:r>
      <w:r>
        <w:rPr>
          <w:rFonts w:hint="eastAsia" w:ascii="仿宋_GB2312" w:hAnsi="仿宋_GB2312" w:eastAsia="仿宋_GB2312" w:cs="仿宋_GB2312"/>
          <w:color w:val="auto"/>
          <w:sz w:val="28"/>
          <w:szCs w:val="28"/>
          <w:highlight w:val="none"/>
          <w:lang w:eastAsia="zh-CN"/>
        </w:rPr>
        <w:t>。</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启动：收到开车信号并回复确认→开动</w:t>
      </w:r>
      <w:r>
        <w:rPr>
          <w:rFonts w:hint="eastAsia" w:ascii="仿宋_GB2312" w:hAnsi="仿宋_GB2312" w:eastAsia="仿宋_GB2312" w:cs="仿宋_GB2312"/>
          <w:color w:val="auto"/>
          <w:sz w:val="28"/>
          <w:szCs w:val="28"/>
          <w:highlight w:val="none"/>
          <w:lang w:eastAsia="zh-CN"/>
        </w:rPr>
        <w:t>液压油泵</w:t>
      </w:r>
      <w:r>
        <w:rPr>
          <w:rFonts w:hint="eastAsia" w:ascii="仿宋_GB2312" w:hAnsi="仿宋_GB2312" w:eastAsia="仿宋_GB2312" w:cs="仿宋_GB2312"/>
          <w:color w:val="auto"/>
          <w:sz w:val="28"/>
          <w:szCs w:val="28"/>
          <w:highlight w:val="none"/>
        </w:rPr>
        <w:t>→确定提升方向→打开工作闸→操作主令开关→开始启动→均匀加速→达到正常速度，进入正常运行。</w:t>
      </w:r>
      <w:r>
        <w:rPr>
          <w:rFonts w:hint="eastAsia" w:ascii="仿宋_GB2312" w:hAnsi="仿宋_GB2312" w:eastAsia="仿宋_GB2312" w:cs="仿宋_GB2312"/>
          <w:color w:val="auto"/>
          <w:sz w:val="28"/>
          <w:szCs w:val="28"/>
          <w:highlight w:val="none"/>
          <w:lang w:eastAsia="zh-CN"/>
        </w:rPr>
        <w:t>运行中</w:t>
      </w:r>
      <w:r>
        <w:rPr>
          <w:rFonts w:hint="eastAsia" w:ascii="仿宋_GB2312" w:hAnsi="仿宋_GB2312" w:eastAsia="仿宋_GB2312" w:cs="仿宋_GB2312"/>
          <w:color w:val="auto"/>
          <w:sz w:val="28"/>
          <w:szCs w:val="28"/>
          <w:highlight w:val="none"/>
        </w:rPr>
        <w:t>电流、电压、油压等各指示仪表的读数应符合规定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深度指示器指针位置和移动速度应</w:t>
      </w:r>
      <w:r>
        <w:rPr>
          <w:rFonts w:hint="eastAsia" w:ascii="仿宋_GB2312" w:hAnsi="仿宋_GB2312" w:eastAsia="仿宋_GB2312" w:cs="仿宋_GB2312"/>
          <w:color w:val="auto"/>
          <w:sz w:val="28"/>
          <w:szCs w:val="28"/>
          <w:highlight w:val="none"/>
          <w:lang w:eastAsia="zh-CN"/>
        </w:rPr>
        <w:t>与人机界面一致。</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7.</w:t>
      </w:r>
      <w:r>
        <w:rPr>
          <w:rFonts w:hint="eastAsia" w:ascii="仿宋_GB2312" w:hAnsi="仿宋_GB2312" w:eastAsia="仿宋_GB2312" w:cs="仿宋_GB2312"/>
          <w:color w:val="auto"/>
          <w:sz w:val="28"/>
          <w:szCs w:val="28"/>
          <w:highlight w:val="none"/>
        </w:rPr>
        <w:t>停机：到达减速位置→操作主令开关→开始减速→施闸制动→停车。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整理作业场所设备、设施，保持作业场所的文明卫生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做好相关记录。</w:t>
      </w:r>
    </w:p>
    <w:p>
      <w:pPr>
        <w:pStyle w:val="5"/>
        <w:numPr>
          <w:ilvl w:val="0"/>
          <w:numId w:val="1"/>
        </w:numPr>
        <w:spacing w:before="0" w:beforeLines="0" w:after="0" w:afterLines="0" w:line="594" w:lineRule="exact"/>
        <w:rPr>
          <w:rFonts w:hint="eastAsia" w:ascii="仿宋_GB2312" w:hAnsi="仿宋_GB2312" w:eastAsia="仿宋_GB2312" w:cs="仿宋_GB2312"/>
          <w:b w:val="0"/>
          <w:bCs w:val="0"/>
          <w:color w:val="auto"/>
          <w:sz w:val="28"/>
          <w:szCs w:val="28"/>
          <w:highlight w:val="none"/>
        </w:rPr>
      </w:pPr>
      <w:bookmarkStart w:id="76" w:name="_Toc1277"/>
      <w:bookmarkStart w:id="77" w:name="_Toc32221"/>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通风机司机</w:t>
      </w:r>
      <w:bookmarkEnd w:id="74"/>
      <w:bookmarkEnd w:id="75"/>
      <w:bookmarkEnd w:id="76"/>
      <w:bookmarkEnd w:id="77"/>
    </w:p>
    <w:p>
      <w:pPr>
        <w:widowControl/>
        <w:numPr>
          <w:ilvl w:val="-1"/>
          <w:numId w:val="0"/>
        </w:numPr>
        <w:adjustRightInd/>
        <w:snapToGrid/>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开机前的检查：控制设备、</w:t>
      </w:r>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w:t>
      </w:r>
      <w:r>
        <w:rPr>
          <w:rFonts w:hint="eastAsia" w:ascii="仿宋_GB2312" w:hAnsi="仿宋_GB2312" w:eastAsia="仿宋_GB2312" w:cs="仿宋_GB2312"/>
          <w:color w:val="auto"/>
          <w:sz w:val="28"/>
          <w:szCs w:val="28"/>
          <w:highlight w:val="none"/>
        </w:rPr>
        <w:t>及设施是否完好，电压、电流、温度、振动、监控系统等各种仪表指示是否正常，风门设施开闭是否正常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设备各安全防护装置是否可靠，接地系统是否</w:t>
      </w:r>
      <w:r>
        <w:rPr>
          <w:rFonts w:hint="eastAsia" w:ascii="仿宋_GB2312" w:hAnsi="仿宋_GB2312" w:eastAsia="仿宋_GB2312" w:cs="仿宋_GB2312"/>
          <w:color w:val="auto"/>
          <w:sz w:val="28"/>
          <w:szCs w:val="28"/>
          <w:highlight w:val="none"/>
          <w:lang w:val="en-US" w:eastAsia="zh-CN"/>
        </w:rPr>
        <w:t>完好</w:t>
      </w:r>
      <w:r>
        <w:rPr>
          <w:rFonts w:hint="eastAsia" w:ascii="仿宋_GB2312" w:hAnsi="仿宋_GB2312" w:eastAsia="仿宋_GB2312" w:cs="仿宋_GB2312"/>
          <w:color w:val="auto"/>
          <w:sz w:val="28"/>
          <w:szCs w:val="28"/>
          <w:highlight w:val="none"/>
        </w:rPr>
        <w:t>。</w:t>
      </w:r>
    </w:p>
    <w:p>
      <w:pPr>
        <w:widowControl/>
        <w:numPr>
          <w:ilvl w:val="-1"/>
          <w:numId w:val="0"/>
        </w:numPr>
        <w:adjustRightInd/>
        <w:snapToGrid/>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w:t>
      </w:r>
      <w:r>
        <w:rPr>
          <w:rFonts w:hint="eastAsia" w:ascii="仿宋_GB2312" w:hAnsi="仿宋_GB2312" w:eastAsia="仿宋_GB2312" w:cs="仿宋_GB2312"/>
          <w:color w:val="auto"/>
          <w:sz w:val="28"/>
          <w:szCs w:val="28"/>
          <w:highlight w:val="none"/>
        </w:rPr>
        <w:t>的启动：按照调度室命令→打开风</w:t>
      </w:r>
      <w:r>
        <w:rPr>
          <w:rFonts w:hint="eastAsia" w:ascii="仿宋_GB2312" w:hAnsi="仿宋_GB2312" w:eastAsia="仿宋_GB2312" w:cs="仿宋_GB2312"/>
          <w:color w:val="auto"/>
          <w:sz w:val="28"/>
          <w:szCs w:val="28"/>
          <w:highlight w:val="none"/>
          <w:lang w:eastAsia="zh-CN"/>
        </w:rPr>
        <w:t>闸</w:t>
      </w:r>
      <w:r>
        <w:rPr>
          <w:rFonts w:hint="eastAsia" w:ascii="仿宋_GB2312" w:hAnsi="仿宋_GB2312" w:eastAsia="仿宋_GB2312" w:cs="仿宋_GB2312"/>
          <w:color w:val="auto"/>
          <w:sz w:val="28"/>
          <w:szCs w:val="28"/>
          <w:highlight w:val="none"/>
        </w:rPr>
        <w:t>门，使各风门处于正常状态→</w:t>
      </w:r>
      <w:r>
        <w:rPr>
          <w:rFonts w:hint="eastAsia" w:ascii="仿宋_GB2312" w:hAnsi="仿宋_GB2312" w:eastAsia="仿宋_GB2312" w:cs="仿宋_GB2312"/>
          <w:color w:val="auto"/>
          <w:sz w:val="28"/>
          <w:szCs w:val="28"/>
          <w:highlight w:val="none"/>
          <w:lang w:val="en-US" w:eastAsia="zh-CN"/>
        </w:rPr>
        <w:t>按下启动按钮</w:t>
      </w:r>
      <w:r>
        <w:rPr>
          <w:rFonts w:hint="eastAsia" w:ascii="仿宋_GB2312" w:hAnsi="仿宋_GB2312" w:eastAsia="仿宋_GB2312" w:cs="仿宋_GB2312"/>
          <w:color w:val="auto"/>
          <w:sz w:val="28"/>
          <w:szCs w:val="28"/>
          <w:highlight w:val="none"/>
        </w:rPr>
        <w:t>→启动</w:t>
      </w:r>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w:t>
      </w:r>
      <w:r>
        <w:rPr>
          <w:rFonts w:hint="eastAsia" w:ascii="仿宋_GB2312" w:hAnsi="仿宋_GB2312" w:eastAsia="仿宋_GB2312" w:cs="仿宋_GB2312"/>
          <w:color w:val="auto"/>
          <w:sz w:val="28"/>
          <w:szCs w:val="28"/>
          <w:highlight w:val="none"/>
        </w:rPr>
        <w:t>→报告矿调度</w:t>
      </w:r>
      <w:r>
        <w:rPr>
          <w:rFonts w:hint="eastAsia" w:ascii="仿宋_GB2312" w:hAnsi="仿宋_GB2312" w:eastAsia="仿宋_GB2312" w:cs="仿宋_GB2312"/>
          <w:color w:val="auto"/>
          <w:sz w:val="28"/>
          <w:szCs w:val="28"/>
          <w:highlight w:val="none"/>
          <w:lang w:val="en-US" w:eastAsia="zh-CN"/>
        </w:rPr>
        <w:t>室或相关部门</w:t>
      </w:r>
      <w:r>
        <w:rPr>
          <w:rFonts w:hint="eastAsia" w:ascii="仿宋_GB2312" w:hAnsi="仿宋_GB2312" w:eastAsia="仿宋_GB2312" w:cs="仿宋_GB2312"/>
          <w:color w:val="auto"/>
          <w:sz w:val="28"/>
          <w:szCs w:val="28"/>
          <w:highlight w:val="none"/>
        </w:rPr>
        <w:t>。</w:t>
      </w:r>
    </w:p>
    <w:p>
      <w:pPr>
        <w:widowControl/>
        <w:numPr>
          <w:ilvl w:val="-1"/>
          <w:numId w:val="0"/>
        </w:numPr>
        <w:adjustRightInd/>
        <w:snapToGrid/>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主要通风机运行中每小时进行一次巡回检查：转动部位应无异响和异常</w:t>
      </w:r>
      <w:r>
        <w:rPr>
          <w:rFonts w:hint="eastAsia" w:ascii="仿宋_GB2312" w:hAnsi="仿宋_GB2312" w:eastAsia="仿宋_GB2312" w:cs="仿宋_GB2312"/>
          <w:color w:val="auto"/>
          <w:sz w:val="28"/>
          <w:szCs w:val="28"/>
          <w:highlight w:val="none"/>
          <w:lang w:eastAsia="zh-CN"/>
        </w:rPr>
        <w:t>振动</w:t>
      </w:r>
      <w:r>
        <w:rPr>
          <w:rFonts w:hint="eastAsia" w:ascii="仿宋_GB2312" w:hAnsi="仿宋_GB2312" w:eastAsia="仿宋_GB2312" w:cs="仿宋_GB2312"/>
          <w:color w:val="auto"/>
          <w:sz w:val="28"/>
          <w:szCs w:val="28"/>
          <w:highlight w:val="none"/>
        </w:rPr>
        <w:t>；轴承温度不得超过75℃；电动机温</w:t>
      </w:r>
      <w:r>
        <w:rPr>
          <w:rFonts w:hint="eastAsia" w:ascii="仿宋_GB2312" w:hAnsi="仿宋_GB2312" w:eastAsia="仿宋_GB2312" w:cs="仿宋_GB2312"/>
          <w:color w:val="auto"/>
          <w:sz w:val="28"/>
          <w:szCs w:val="28"/>
          <w:highlight w:val="none"/>
          <w:lang w:val="en-US" w:eastAsia="zh-CN"/>
        </w:rPr>
        <w:t>度</w:t>
      </w:r>
      <w:r>
        <w:rPr>
          <w:rFonts w:hint="eastAsia" w:ascii="仿宋_GB2312" w:hAnsi="仿宋_GB2312" w:eastAsia="仿宋_GB2312" w:cs="仿宋_GB2312"/>
          <w:color w:val="auto"/>
          <w:sz w:val="28"/>
          <w:szCs w:val="28"/>
          <w:highlight w:val="none"/>
        </w:rPr>
        <w:t>不超过90℃；各仪表指示正常；电机电流不超过额定值运行；</w:t>
      </w:r>
      <w:r>
        <w:rPr>
          <w:rFonts w:hint="eastAsia" w:ascii="仿宋_GB2312" w:hAnsi="仿宋_GB2312" w:eastAsia="仿宋_GB2312" w:cs="仿宋_GB2312"/>
          <w:color w:val="auto"/>
          <w:sz w:val="28"/>
          <w:szCs w:val="28"/>
          <w:highlight w:val="none"/>
          <w:lang w:val="en-US" w:eastAsia="zh-CN"/>
        </w:rPr>
        <w:t>观察</w:t>
      </w:r>
      <w:r>
        <w:rPr>
          <w:rFonts w:hint="eastAsia" w:ascii="仿宋_GB2312" w:hAnsi="仿宋_GB2312" w:eastAsia="仿宋_GB2312" w:cs="仿宋_GB2312"/>
          <w:color w:val="auto"/>
          <w:sz w:val="28"/>
          <w:szCs w:val="28"/>
          <w:highlight w:val="none"/>
        </w:rPr>
        <w:t>负压变化情况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发现异常及时汇报调度室。</w:t>
      </w:r>
    </w:p>
    <w:p>
      <w:pPr>
        <w:widowControl/>
        <w:numPr>
          <w:ilvl w:val="-1"/>
          <w:numId w:val="0"/>
        </w:numPr>
        <w:adjustRightInd/>
        <w:snapToGrid/>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4.主要通风机不得随意停机，紧急情况</w:t>
      </w:r>
      <w:r>
        <w:rPr>
          <w:rFonts w:hint="eastAsia" w:ascii="仿宋_GB2312" w:hAnsi="仿宋_GB2312" w:eastAsia="仿宋_GB2312" w:cs="仿宋_GB2312"/>
          <w:color w:val="auto"/>
          <w:sz w:val="28"/>
          <w:szCs w:val="28"/>
          <w:highlight w:val="none"/>
        </w:rPr>
        <w:t>时先</w:t>
      </w:r>
      <w:r>
        <w:rPr>
          <w:rFonts w:hint="eastAsia" w:ascii="仿宋_GB2312" w:hAnsi="仿宋_GB2312" w:eastAsia="仿宋_GB2312" w:cs="仿宋_GB2312"/>
          <w:color w:val="auto"/>
          <w:sz w:val="28"/>
          <w:szCs w:val="28"/>
          <w:highlight w:val="none"/>
          <w:lang w:val="en-US" w:eastAsia="zh-CN"/>
        </w:rPr>
        <w:t>切换</w:t>
      </w:r>
      <w:r>
        <w:rPr>
          <w:rFonts w:hint="eastAsia" w:ascii="仿宋_GB2312" w:hAnsi="仿宋_GB2312" w:eastAsia="仿宋_GB2312" w:cs="仿宋_GB2312"/>
          <w:color w:val="auto"/>
          <w:sz w:val="28"/>
          <w:szCs w:val="28"/>
          <w:highlight w:val="none"/>
        </w:rPr>
        <w:t>后</w:t>
      </w:r>
      <w:r>
        <w:rPr>
          <w:rFonts w:hint="eastAsia" w:ascii="仿宋_GB2312" w:hAnsi="仿宋_GB2312" w:eastAsia="仿宋_GB2312" w:cs="仿宋_GB2312"/>
          <w:color w:val="auto"/>
          <w:sz w:val="28"/>
          <w:szCs w:val="28"/>
          <w:highlight w:val="none"/>
          <w:lang w:val="en-US" w:eastAsia="zh-CN"/>
        </w:rPr>
        <w:t>再</w:t>
      </w:r>
      <w:r>
        <w:rPr>
          <w:rFonts w:hint="eastAsia" w:ascii="仿宋_GB2312" w:hAnsi="仿宋_GB2312" w:eastAsia="仿宋_GB2312" w:cs="仿宋_GB2312"/>
          <w:color w:val="auto"/>
          <w:sz w:val="28"/>
          <w:szCs w:val="28"/>
          <w:highlight w:val="none"/>
        </w:rPr>
        <w:t>汇报。</w:t>
      </w:r>
    </w:p>
    <w:p>
      <w:pPr>
        <w:widowControl/>
        <w:numPr>
          <w:ilvl w:val="-1"/>
          <w:numId w:val="0"/>
        </w:numPr>
        <w:adjustRightInd/>
        <w:snapToGrid/>
        <w:spacing w:beforeLines="0" w:afterLines="0" w:line="594" w:lineRule="exact"/>
        <w:ind w:leftChars="0"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主要通风机的反风操作：</w:t>
      </w:r>
      <w:r>
        <w:rPr>
          <w:rFonts w:hint="eastAsia" w:ascii="仿宋_GB2312" w:hAnsi="仿宋_GB2312" w:eastAsia="仿宋_GB2312" w:cs="仿宋_GB2312"/>
          <w:color w:val="auto"/>
          <w:sz w:val="28"/>
          <w:szCs w:val="28"/>
          <w:highlight w:val="none"/>
          <w:lang w:val="en-US" w:eastAsia="zh-CN"/>
        </w:rPr>
        <w:t>在</w:t>
      </w:r>
      <w:r>
        <w:rPr>
          <w:rFonts w:hint="eastAsia" w:ascii="仿宋_GB2312" w:hAnsi="仿宋_GB2312" w:eastAsia="仿宋_GB2312" w:cs="仿宋_GB2312"/>
          <w:color w:val="auto"/>
          <w:sz w:val="28"/>
          <w:szCs w:val="28"/>
          <w:highlight w:val="none"/>
        </w:rPr>
        <w:t>矿长或总工程师直接指挥下进行；用钢管将防爆门固定牢固，各风门保持原状不变</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停止当前</w:t>
      </w:r>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w:t>
      </w:r>
      <w:r>
        <w:rPr>
          <w:rFonts w:hint="eastAsia" w:ascii="仿宋_GB2312" w:hAnsi="仿宋_GB2312" w:eastAsia="仿宋_GB2312" w:cs="仿宋_GB2312"/>
          <w:color w:val="auto"/>
          <w:sz w:val="28"/>
          <w:szCs w:val="28"/>
          <w:highlight w:val="none"/>
        </w:rPr>
        <w:t>运转；待电动机停稳后，</w:t>
      </w:r>
      <w:r>
        <w:rPr>
          <w:rFonts w:hint="eastAsia" w:ascii="仿宋_GB2312" w:hAnsi="仿宋_GB2312" w:eastAsia="仿宋_GB2312" w:cs="仿宋_GB2312"/>
          <w:color w:val="auto"/>
          <w:sz w:val="28"/>
          <w:szCs w:val="28"/>
          <w:highlight w:val="none"/>
          <w:lang w:val="en-US" w:eastAsia="zh-CN"/>
        </w:rPr>
        <w:t>直接按下</w:t>
      </w:r>
      <w:r>
        <w:rPr>
          <w:rFonts w:hint="eastAsia" w:ascii="仿宋_GB2312" w:hAnsi="仿宋_GB2312" w:eastAsia="仿宋_GB2312" w:cs="仿宋_GB2312"/>
          <w:color w:val="auto"/>
          <w:sz w:val="28"/>
          <w:szCs w:val="28"/>
          <w:highlight w:val="none"/>
        </w:rPr>
        <w:t>“反转”</w:t>
      </w:r>
      <w:r>
        <w:rPr>
          <w:rFonts w:hint="eastAsia" w:ascii="仿宋_GB2312" w:hAnsi="仿宋_GB2312" w:eastAsia="仿宋_GB2312" w:cs="仿宋_GB2312"/>
          <w:color w:val="auto"/>
          <w:sz w:val="28"/>
          <w:szCs w:val="28"/>
          <w:highlight w:val="none"/>
          <w:lang w:val="en-US" w:eastAsia="zh-CN"/>
        </w:rPr>
        <w:t>按钮</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b w:val="0"/>
          <w:bCs w:val="0"/>
          <w:color w:val="auto"/>
          <w:sz w:val="28"/>
          <w:szCs w:val="28"/>
          <w:highlight w:val="none"/>
        </w:rPr>
        <w:t>主</w:t>
      </w:r>
      <w:r>
        <w:rPr>
          <w:rFonts w:hint="eastAsia" w:ascii="仿宋_GB2312" w:hAnsi="仿宋_GB2312" w:eastAsia="仿宋_GB2312" w:cs="仿宋_GB2312"/>
          <w:b w:val="0"/>
          <w:bCs w:val="0"/>
          <w:color w:val="auto"/>
          <w:sz w:val="28"/>
          <w:szCs w:val="28"/>
          <w:highlight w:val="none"/>
          <w:lang w:val="en-US" w:eastAsia="zh-CN"/>
        </w:rPr>
        <w:t>要</w:t>
      </w:r>
      <w:r>
        <w:rPr>
          <w:rFonts w:hint="eastAsia" w:ascii="仿宋_GB2312" w:hAnsi="仿宋_GB2312" w:eastAsia="仿宋_GB2312" w:cs="仿宋_GB2312"/>
          <w:b w:val="0"/>
          <w:bCs w:val="0"/>
          <w:color w:val="auto"/>
          <w:sz w:val="28"/>
          <w:szCs w:val="28"/>
          <w:highlight w:val="none"/>
        </w:rPr>
        <w:t>通风机</w:t>
      </w:r>
      <w:r>
        <w:rPr>
          <w:rFonts w:hint="eastAsia" w:ascii="仿宋_GB2312" w:hAnsi="仿宋_GB2312" w:eastAsia="仿宋_GB2312" w:cs="仿宋_GB2312"/>
          <w:color w:val="auto"/>
          <w:sz w:val="28"/>
          <w:szCs w:val="28"/>
          <w:highlight w:val="none"/>
          <w:lang w:val="en-US" w:eastAsia="zh-CN"/>
        </w:rPr>
        <w:t>反转启动</w:t>
      </w:r>
      <w:r>
        <w:rPr>
          <w:rFonts w:hint="eastAsia" w:ascii="仿宋_GB2312" w:hAnsi="仿宋_GB2312" w:eastAsia="仿宋_GB2312" w:cs="仿宋_GB2312"/>
          <w:color w:val="auto"/>
          <w:sz w:val="28"/>
          <w:szCs w:val="28"/>
          <w:highlight w:val="none"/>
        </w:rPr>
        <w:t>，完成反风操作。</w:t>
      </w:r>
    </w:p>
    <w:p>
      <w:pPr>
        <w:widowControl/>
        <w:numPr>
          <w:ilvl w:val="-1"/>
          <w:numId w:val="0"/>
        </w:numPr>
        <w:adjustRightInd/>
        <w:snapToGrid/>
        <w:spacing w:beforeLines="0" w:afterLines="0" w:line="594" w:lineRule="exact"/>
        <w:ind w:leftChars="0"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在任何情况下，运行风机停机后，备用风机必须在10分钟内启动运行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否则立即撤出井下人员</w:t>
      </w:r>
      <w:r>
        <w:rPr>
          <w:rFonts w:hint="eastAsia" w:ascii="仿宋_GB2312" w:hAnsi="仿宋_GB2312" w:eastAsia="仿宋_GB2312" w:cs="仿宋_GB2312"/>
          <w:color w:val="auto"/>
          <w:sz w:val="28"/>
          <w:szCs w:val="28"/>
          <w:highlight w:val="none"/>
        </w:rPr>
        <w:t>。</w:t>
      </w:r>
    </w:p>
    <w:p>
      <w:pPr>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整理责任区域，搞好文明生产。认真填写好相关记录。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78" w:name="_Toc5146"/>
      <w:bookmarkStart w:id="79" w:name="_Toc16500"/>
      <w:bookmarkStart w:id="80" w:name="_Toc20793"/>
      <w:bookmarkStart w:id="81" w:name="_Toc14119"/>
      <w:r>
        <w:rPr>
          <w:rFonts w:hint="eastAsia" w:ascii="仿宋_GB2312" w:hAnsi="仿宋_GB2312" w:cs="仿宋_GB2312"/>
          <w:color w:val="auto"/>
          <w:sz w:val="28"/>
          <w:szCs w:val="28"/>
          <w:highlight w:val="none"/>
        </w:rPr>
        <w:t>主排水泵司机</w:t>
      </w:r>
      <w:bookmarkEnd w:id="78"/>
      <w:bookmarkEnd w:id="79"/>
      <w:bookmarkEnd w:id="80"/>
      <w:bookmarkEnd w:id="81"/>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bookmarkStart w:id="82" w:name="_Toc30873"/>
      <w:bookmarkStart w:id="83" w:name="_Toc7504"/>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开机前检查：控制设备和水泵是否完好，各种仪表指示是否正常，</w:t>
      </w:r>
      <w:r>
        <w:rPr>
          <w:rFonts w:hint="eastAsia" w:ascii="仿宋_GB2312" w:hAnsi="仿宋_GB2312" w:eastAsia="仿宋_GB2312" w:cs="仿宋_GB2312"/>
          <w:color w:val="auto"/>
          <w:sz w:val="28"/>
          <w:szCs w:val="28"/>
          <w:highlight w:val="none"/>
          <w:lang w:val="en-US" w:eastAsia="zh-CN"/>
        </w:rPr>
        <w:t>各闸阀是否处于正常位置</w:t>
      </w:r>
      <w:r>
        <w:rPr>
          <w:rFonts w:hint="eastAsia" w:ascii="仿宋_GB2312" w:hAnsi="仿宋_GB2312" w:eastAsia="仿宋_GB2312" w:cs="仿宋_GB2312"/>
          <w:color w:val="auto"/>
          <w:sz w:val="28"/>
          <w:szCs w:val="28"/>
          <w:highlight w:val="none"/>
        </w:rPr>
        <w:t>，安全防护装置是否可靠，接地系统</w:t>
      </w:r>
      <w:r>
        <w:rPr>
          <w:rFonts w:hint="eastAsia" w:ascii="仿宋_GB2312" w:hAnsi="仿宋_GB2312" w:eastAsia="仿宋_GB2312" w:cs="仿宋_GB2312"/>
          <w:color w:val="auto"/>
          <w:sz w:val="28"/>
          <w:szCs w:val="28"/>
          <w:highlight w:val="none"/>
          <w:lang w:val="en-US" w:eastAsia="zh-CN"/>
        </w:rPr>
        <w:t>是否</w:t>
      </w:r>
      <w:r>
        <w:rPr>
          <w:rFonts w:hint="eastAsia" w:ascii="仿宋_GB2312" w:hAnsi="仿宋_GB2312" w:eastAsia="仿宋_GB2312" w:cs="仿宋_GB2312"/>
          <w:color w:val="auto"/>
          <w:sz w:val="28"/>
          <w:szCs w:val="28"/>
          <w:highlight w:val="none"/>
        </w:rPr>
        <w:t>完好</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辅助上水系统、吸水管道是否正常，吸水井内有无影响吸水的杂物。</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2.启动水泵：</w:t>
      </w:r>
      <w:r>
        <w:rPr>
          <w:rFonts w:hint="eastAsia" w:ascii="仿宋_GB2312" w:hAnsi="仿宋_GB2312" w:eastAsia="仿宋_GB2312" w:cs="仿宋_GB2312"/>
          <w:color w:val="auto"/>
          <w:sz w:val="28"/>
          <w:szCs w:val="28"/>
          <w:highlight w:val="none"/>
        </w:rPr>
        <w:t>启动底阀潜水泵向水泵充水→泵体内充满水后，</w:t>
      </w:r>
      <w:r>
        <w:rPr>
          <w:rFonts w:hint="eastAsia" w:ascii="仿宋_GB2312" w:hAnsi="仿宋_GB2312" w:eastAsia="仿宋_GB2312" w:cs="仿宋_GB2312"/>
          <w:color w:val="auto"/>
          <w:sz w:val="28"/>
          <w:szCs w:val="28"/>
          <w:highlight w:val="none"/>
          <w:lang w:val="en-US" w:eastAsia="zh-CN"/>
        </w:rPr>
        <w:t xml:space="preserve">启动主泵 </w:t>
      </w:r>
      <w:r>
        <w:rPr>
          <w:rFonts w:hint="eastAsia" w:ascii="仿宋_GB2312" w:hAnsi="仿宋_GB2312" w:eastAsia="仿宋_GB2312" w:cs="仿宋_GB2312"/>
          <w:color w:val="auto"/>
          <w:sz w:val="28"/>
          <w:szCs w:val="28"/>
          <w:highlight w:val="none"/>
        </w:rPr>
        <w:t>→水泵电机达到正常转速后打开水泵排水阀门→完成水泵启动→正常排水。</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水泵运行中应每小时进行一次巡回检查（仪表、紧固件、安全防护装置、设备温度、润滑情况是否正常；潜水泵不得露出水面；水泵密封松紧适度，不进气、滴水不成线），电动机、水泵运转正常，无异响或异常振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停机：关闭水泵出水口阀门→断电停机→关闭潜水泵→闭锁相应的电气开关。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操作高压电器时，戴</w:t>
      </w:r>
      <w:r>
        <w:rPr>
          <w:rFonts w:hint="eastAsia" w:ascii="仿宋_GB2312" w:hAnsi="仿宋_GB2312" w:eastAsia="仿宋_GB2312" w:cs="仿宋_GB2312"/>
          <w:color w:val="auto"/>
          <w:sz w:val="28"/>
          <w:szCs w:val="28"/>
          <w:highlight w:val="none"/>
          <w:lang w:val="en-US" w:eastAsia="zh-CN"/>
        </w:rPr>
        <w:t>好</w:t>
      </w:r>
      <w:r>
        <w:rPr>
          <w:rFonts w:hint="eastAsia" w:ascii="仿宋_GB2312" w:hAnsi="仿宋_GB2312" w:eastAsia="仿宋_GB2312" w:cs="仿宋_GB2312"/>
          <w:color w:val="auto"/>
          <w:sz w:val="28"/>
          <w:szCs w:val="28"/>
          <w:highlight w:val="none"/>
        </w:rPr>
        <w:t>绝缘手套、穿</w:t>
      </w:r>
      <w:r>
        <w:rPr>
          <w:rFonts w:hint="eastAsia" w:ascii="仿宋_GB2312" w:hAnsi="仿宋_GB2312" w:eastAsia="仿宋_GB2312" w:cs="仿宋_GB2312"/>
          <w:color w:val="auto"/>
          <w:sz w:val="28"/>
          <w:szCs w:val="28"/>
          <w:highlight w:val="none"/>
          <w:lang w:val="en-US" w:eastAsia="zh-CN"/>
        </w:rPr>
        <w:t>好</w:t>
      </w:r>
      <w:r>
        <w:rPr>
          <w:rFonts w:hint="eastAsia" w:ascii="仿宋_GB2312" w:hAnsi="仿宋_GB2312" w:eastAsia="仿宋_GB2312" w:cs="仿宋_GB2312"/>
          <w:color w:val="auto"/>
          <w:sz w:val="28"/>
          <w:szCs w:val="28"/>
          <w:highlight w:val="none"/>
        </w:rPr>
        <w:t>绝缘靴或站在绝缘台上。</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及时处理设备运行中出现的问题，工作泵和备用泵应交替运行，保证备用泵随时可投入使用。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整理责任区域，搞好文明生产</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认真填写好相关记录。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84" w:name="_Toc30692"/>
      <w:bookmarkStart w:id="85" w:name="_Toc10265"/>
      <w:r>
        <w:rPr>
          <w:rFonts w:hint="eastAsia" w:ascii="仿宋_GB2312" w:hAnsi="仿宋_GB2312" w:cs="仿宋_GB2312"/>
          <w:color w:val="auto"/>
          <w:sz w:val="28"/>
          <w:szCs w:val="28"/>
          <w:highlight w:val="none"/>
        </w:rPr>
        <w:t>空压机司机</w:t>
      </w:r>
      <w:bookmarkEnd w:id="82"/>
      <w:bookmarkEnd w:id="83"/>
      <w:bookmarkEnd w:id="84"/>
      <w:bookmarkEnd w:id="85"/>
    </w:p>
    <w:p>
      <w:pPr>
        <w:widowControl w:val="0"/>
        <w:numPr>
          <w:ilvl w:val="0"/>
          <w:numId w:val="2"/>
        </w:num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启动</w:t>
      </w:r>
      <w:r>
        <w:rPr>
          <w:rFonts w:hint="eastAsia" w:ascii="仿宋_GB2312" w:hAnsi="仿宋_GB2312" w:eastAsia="仿宋_GB2312" w:cs="仿宋_GB2312"/>
          <w:color w:val="auto"/>
          <w:sz w:val="28"/>
          <w:szCs w:val="28"/>
          <w:highlight w:val="none"/>
        </w:rPr>
        <w:t>前的准备工作：检查空压机各零件部分是否完好，各保护装置、仪表、阀门、管路及接头是否有损坏或松动。排出冷凝水和污物。检查油气桶油位是否在油位计</w:t>
      </w:r>
      <w:r>
        <w:rPr>
          <w:rFonts w:hint="eastAsia" w:ascii="仿宋_GB2312" w:hAnsi="仿宋_GB2312" w:eastAsia="仿宋_GB2312" w:cs="仿宋_GB2312"/>
          <w:color w:val="auto"/>
          <w:sz w:val="28"/>
          <w:szCs w:val="28"/>
          <w:highlight w:val="none"/>
          <w:lang w:val="en-US" w:eastAsia="zh-CN"/>
        </w:rPr>
        <w:t>两</w:t>
      </w:r>
      <w:r>
        <w:rPr>
          <w:rFonts w:hint="eastAsia" w:ascii="仿宋_GB2312" w:hAnsi="仿宋_GB2312" w:eastAsia="仿宋_GB2312" w:cs="仿宋_GB2312"/>
          <w:color w:val="auto"/>
          <w:sz w:val="28"/>
          <w:szCs w:val="28"/>
          <w:highlight w:val="none"/>
        </w:rPr>
        <w:t>条刻度线之间，不足时应补充。注意加油前确认系统内无压力(油位以停机十分钟后观察为准，在运转中油位较停机时稍低)。</w:t>
      </w:r>
    </w:p>
    <w:p>
      <w:pPr>
        <w:widowControl w:val="0"/>
        <w:numPr>
          <w:ilvl w:val="0"/>
          <w:numId w:val="0"/>
        </w:num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启动：先点动，确定电动机转向正确</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再</w:t>
      </w:r>
      <w:r>
        <w:rPr>
          <w:rFonts w:hint="eastAsia" w:ascii="仿宋_GB2312" w:hAnsi="仿宋_GB2312" w:eastAsia="仿宋_GB2312" w:cs="仿宋_GB2312"/>
          <w:color w:val="auto"/>
          <w:sz w:val="28"/>
          <w:szCs w:val="28"/>
          <w:highlight w:val="none"/>
        </w:rPr>
        <w:t>按启动按钮启动空压机</w:t>
      </w:r>
      <w:r>
        <w:rPr>
          <w:rFonts w:hint="eastAsia" w:ascii="仿宋_GB2312" w:hAnsi="仿宋_GB2312" w:eastAsia="仿宋_GB2312" w:cs="仿宋_GB2312"/>
          <w:color w:val="auto"/>
          <w:sz w:val="28"/>
          <w:szCs w:val="28"/>
          <w:highlight w:val="none"/>
          <w:lang w:eastAsia="zh-CN"/>
        </w:rPr>
        <w:t>。</w:t>
      </w:r>
    </w:p>
    <w:p>
      <w:pPr>
        <w:widowControl w:val="0"/>
        <w:numPr>
          <w:ilvl w:val="0"/>
          <w:numId w:val="0"/>
        </w:num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运转中每小时进行一次巡回检查：观察各仪表是否正常。倾听空压机各部位运转声音是否正常。有无渗漏现象。在运转中如发现油位计上看不到油位，应立即停机，10分钟后再观察油位，如不足，待系统内无压力时再补充。</w:t>
      </w:r>
    </w:p>
    <w:p>
      <w:pPr>
        <w:widowControl w:val="0"/>
        <w:numPr>
          <w:ilvl w:val="0"/>
          <w:numId w:val="0"/>
        </w:num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经常保持空压机外表及周围场所干净，严禁在空压机上放置任何物件。</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停机：按下操作界面上的“停止”按钮即可。</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紧急停机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出现下列情况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：(1)出现异常声响或振动时；(2)排气压力超过</w:t>
      </w:r>
      <w:r>
        <w:rPr>
          <w:rFonts w:hint="eastAsia" w:ascii="仿宋_GB2312" w:hAnsi="仿宋_GB2312" w:eastAsia="仿宋_GB2312" w:cs="仿宋_GB2312"/>
          <w:color w:val="auto"/>
          <w:highlight w:val="none"/>
        </w:rPr>
        <w:fldChar w:fldCharType="begin"/>
      </w:r>
      <w:r>
        <w:rPr>
          <w:rFonts w:hint="eastAsia" w:ascii="仿宋_GB2312" w:hAnsi="仿宋_GB2312" w:eastAsia="仿宋_GB2312" w:cs="仿宋_GB2312"/>
          <w:color w:val="auto"/>
          <w:highlight w:val="none"/>
        </w:rPr>
        <w:instrText xml:space="preserve"> HYPERLINK "http://www.mkaq.org/" \t "http://www.mkaq.org/html/2016/10/07/_blank" \o "煤矿安全网" </w:instrText>
      </w:r>
      <w:r>
        <w:rPr>
          <w:rFonts w:hint="eastAsia" w:ascii="仿宋_GB2312" w:hAnsi="仿宋_GB2312" w:eastAsia="仿宋_GB2312" w:cs="仿宋_GB2312"/>
          <w:color w:val="auto"/>
          <w:highlight w:val="none"/>
        </w:rPr>
        <w:fldChar w:fldCharType="separate"/>
      </w:r>
      <w:r>
        <w:rPr>
          <w:rFonts w:hint="eastAsia" w:ascii="仿宋_GB2312" w:hAnsi="仿宋_GB2312" w:eastAsia="仿宋_GB2312" w:cs="仿宋_GB2312"/>
          <w:color w:val="auto"/>
          <w:sz w:val="28"/>
          <w:szCs w:val="28"/>
          <w:highlight w:val="none"/>
        </w:rPr>
        <w:t>安全</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t>阀设定压力而</w:t>
      </w:r>
      <w:r>
        <w:rPr>
          <w:rFonts w:hint="eastAsia" w:ascii="仿宋_GB2312" w:hAnsi="仿宋_GB2312" w:eastAsia="仿宋_GB2312" w:cs="仿宋_GB2312"/>
          <w:color w:val="auto"/>
          <w:highlight w:val="none"/>
        </w:rPr>
        <w:fldChar w:fldCharType="begin"/>
      </w:r>
      <w:r>
        <w:rPr>
          <w:rFonts w:hint="eastAsia" w:ascii="仿宋_GB2312" w:hAnsi="仿宋_GB2312" w:eastAsia="仿宋_GB2312" w:cs="仿宋_GB2312"/>
          <w:color w:val="auto"/>
          <w:highlight w:val="none"/>
        </w:rPr>
        <w:instrText xml:space="preserve"> HYPERLINK "http://www.mkaq.org/" \t "http://www.mkaq.org/html/2016/10/07/_blank" \o "煤矿安全网" </w:instrText>
      </w:r>
      <w:r>
        <w:rPr>
          <w:rFonts w:hint="eastAsia" w:ascii="仿宋_GB2312" w:hAnsi="仿宋_GB2312" w:eastAsia="仿宋_GB2312" w:cs="仿宋_GB2312"/>
          <w:color w:val="auto"/>
          <w:highlight w:val="none"/>
        </w:rPr>
        <w:fldChar w:fldCharType="separate"/>
      </w:r>
      <w:r>
        <w:rPr>
          <w:rFonts w:hint="eastAsia" w:ascii="仿宋_GB2312" w:hAnsi="仿宋_GB2312" w:eastAsia="仿宋_GB2312" w:cs="仿宋_GB2312"/>
          <w:color w:val="auto"/>
          <w:sz w:val="28"/>
          <w:szCs w:val="28"/>
          <w:highlight w:val="none"/>
        </w:rPr>
        <w:t>安全</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t>阀未打开；(3)排气温度超过120℃时未自动停机；(4)周围发生紧急情况时</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紧急停机直接按下红色“</w:t>
      </w:r>
      <w:r>
        <w:rPr>
          <w:rFonts w:hint="eastAsia" w:ascii="仿宋_GB2312" w:hAnsi="仿宋_GB2312" w:eastAsia="仿宋_GB2312" w:cs="仿宋_GB2312"/>
          <w:color w:val="auto"/>
          <w:sz w:val="28"/>
          <w:szCs w:val="28"/>
          <w:highlight w:val="none"/>
          <w:lang w:val="en-US" w:eastAsia="zh-CN"/>
        </w:rPr>
        <w:t>急停</w:t>
      </w:r>
      <w:r>
        <w:rPr>
          <w:rFonts w:hint="eastAsia" w:ascii="仿宋_GB2312" w:hAnsi="仿宋_GB2312" w:eastAsia="仿宋_GB2312" w:cs="仿宋_GB2312"/>
          <w:color w:val="auto"/>
          <w:sz w:val="28"/>
          <w:szCs w:val="28"/>
          <w:highlight w:val="none"/>
        </w:rPr>
        <w:t>”钮即可。</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86" w:name="_Toc14490"/>
      <w:bookmarkStart w:id="87" w:name="_Toc23625"/>
      <w:bookmarkStart w:id="88" w:name="_Toc6281"/>
      <w:bookmarkStart w:id="89" w:name="_Toc26115"/>
      <w:r>
        <w:rPr>
          <w:rFonts w:hint="eastAsia" w:ascii="仿宋_GB2312" w:hAnsi="仿宋_GB2312" w:cs="仿宋_GB2312"/>
          <w:color w:val="auto"/>
          <w:sz w:val="28"/>
          <w:szCs w:val="28"/>
          <w:highlight w:val="none"/>
        </w:rPr>
        <w:t>电钳工</w:t>
      </w:r>
      <w:bookmarkEnd w:id="86"/>
      <w:bookmarkEnd w:id="87"/>
      <w:bookmarkEnd w:id="88"/>
      <w:bookmarkEnd w:id="89"/>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作业前要切断或关闭所检修设备的电源。不得带电检修、搬迁电气设备、电缆和电线。检修或搬迁前，必须切断电源，挂好停电牌，并采取防止自转和自滑的措施。</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高空作业时，必须佩戴保险带，保险带应扣锁在安全牢靠的位置上。</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操作高压电气设备时，必须戴合格的绝缘手套、并穿电工绝缘靴或站在绝缘台上，由一人操作，一人监护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无论高压、低压供电系统</w:t>
      </w:r>
      <w:r>
        <w:rPr>
          <w:rFonts w:hint="eastAsia" w:ascii="仿宋_GB2312" w:hAnsi="仿宋_GB2312" w:eastAsia="仿宋_GB2312" w:cs="仿宋_GB2312"/>
          <w:color w:val="auto"/>
          <w:sz w:val="28"/>
          <w:szCs w:val="28"/>
          <w:highlight w:val="none"/>
          <w:lang w:eastAsia="zh-CN"/>
        </w:rPr>
        <w:t>必须</w:t>
      </w:r>
      <w:r>
        <w:rPr>
          <w:rFonts w:hint="eastAsia" w:ascii="仿宋_GB2312" w:hAnsi="仿宋_GB2312" w:eastAsia="仿宋_GB2312" w:cs="仿宋_GB2312"/>
          <w:color w:val="auto"/>
          <w:sz w:val="28"/>
          <w:szCs w:val="28"/>
          <w:highlight w:val="none"/>
        </w:rPr>
        <w:t>停电作业，并进行验电、放电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接临时</w:t>
      </w:r>
      <w:r>
        <w:rPr>
          <w:rFonts w:hint="eastAsia" w:ascii="仿宋_GB2312" w:hAnsi="仿宋_GB2312" w:eastAsia="仿宋_GB2312" w:cs="仿宋_GB2312"/>
          <w:color w:val="auto"/>
          <w:sz w:val="28"/>
          <w:szCs w:val="28"/>
          <w:highlight w:val="none"/>
          <w:lang w:val="en-US" w:eastAsia="zh-CN"/>
        </w:rPr>
        <w:t>接</w:t>
      </w:r>
      <w:r>
        <w:rPr>
          <w:rFonts w:hint="eastAsia" w:ascii="仿宋_GB2312" w:hAnsi="仿宋_GB2312" w:eastAsia="仿宋_GB2312" w:cs="仿宋_GB2312"/>
          <w:color w:val="auto"/>
          <w:sz w:val="28"/>
          <w:szCs w:val="28"/>
          <w:highlight w:val="none"/>
        </w:rPr>
        <w:t>地线等安全措施</w:t>
      </w:r>
      <w:r>
        <w:rPr>
          <w:rFonts w:hint="eastAsia" w:ascii="仿宋_GB2312" w:hAnsi="仿宋_GB2312" w:eastAsia="仿宋_GB2312" w:cs="仿宋_GB2312"/>
          <w:color w:val="auto"/>
          <w:sz w:val="28"/>
          <w:szCs w:val="28"/>
          <w:highlight w:val="none"/>
          <w:lang w:eastAsia="zh-CN"/>
        </w:rPr>
        <w:t>；在电源设备上挂好“有人工作，禁止</w:t>
      </w:r>
      <w:r>
        <w:rPr>
          <w:rFonts w:hint="eastAsia" w:ascii="仿宋_GB2312" w:hAnsi="仿宋_GB2312" w:eastAsia="仿宋_GB2312" w:cs="仿宋_GB2312"/>
          <w:color w:val="auto"/>
          <w:sz w:val="28"/>
          <w:szCs w:val="28"/>
          <w:highlight w:val="none"/>
          <w:lang w:val="en-US" w:eastAsia="zh-CN"/>
        </w:rPr>
        <w:t>合闸</w:t>
      </w:r>
      <w:r>
        <w:rPr>
          <w:rFonts w:hint="eastAsia" w:ascii="仿宋_GB2312" w:hAnsi="仿宋_GB2312" w:eastAsia="仿宋_GB2312" w:cs="仿宋_GB2312"/>
          <w:color w:val="auto"/>
          <w:sz w:val="28"/>
          <w:szCs w:val="28"/>
          <w:highlight w:val="none"/>
          <w:lang w:eastAsia="zh-CN"/>
        </w:rPr>
        <w:t>”警示牌</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禁止在设备运转中</w:t>
      </w:r>
      <w:r>
        <w:rPr>
          <w:rFonts w:hint="eastAsia" w:ascii="仿宋_GB2312" w:hAnsi="仿宋_GB2312" w:eastAsia="仿宋_GB2312" w:cs="仿宋_GB2312"/>
          <w:color w:val="auto"/>
          <w:sz w:val="28"/>
          <w:szCs w:val="28"/>
          <w:highlight w:val="none"/>
          <w:lang w:eastAsia="zh-CN"/>
        </w:rPr>
        <w:t>检修和擦拭转动部位</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5.按规范要求检修和调校设备的各种保护装置；机械设备使用的液压油和润滑油品等，必须与设备的使用工况相符，不得随意更换。</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6.机电设备维修结束后，必须对其进行试机。</w:t>
      </w:r>
    </w:p>
    <w:p>
      <w:pPr>
        <w:pStyle w:val="2"/>
        <w:spacing w:beforeLines="0" w:afterLines="0" w:line="594" w:lineRule="exact"/>
        <w:ind w:left="0" w:leftChars="0" w:firstLine="560" w:firstLineChars="2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7.检修井口机电设备和瓦斯抽采站机电设备时，严格按照井下机电设备检修程序或相关安全技术措施进行。</w:t>
      </w:r>
    </w:p>
    <w:p>
      <w:pPr>
        <w:pStyle w:val="2"/>
        <w:spacing w:beforeLines="0" w:afterLines="0" w:line="594" w:lineRule="exact"/>
        <w:ind w:left="0" w:leftChars="0" w:firstLine="560" w:firstLineChars="2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整理</w:t>
      </w:r>
      <w:r>
        <w:rPr>
          <w:rFonts w:hint="eastAsia" w:ascii="仿宋_GB2312" w:hAnsi="仿宋_GB2312" w:eastAsia="仿宋_GB2312" w:cs="仿宋_GB2312"/>
          <w:color w:val="auto"/>
          <w:sz w:val="28"/>
          <w:szCs w:val="28"/>
          <w:highlight w:val="none"/>
          <w:lang w:eastAsia="zh-CN"/>
        </w:rPr>
        <w:t>工作</w:t>
      </w:r>
      <w:r>
        <w:rPr>
          <w:rFonts w:hint="eastAsia" w:ascii="仿宋_GB2312" w:hAnsi="仿宋_GB2312" w:eastAsia="仿宋_GB2312" w:cs="仿宋_GB2312"/>
          <w:color w:val="auto"/>
          <w:sz w:val="28"/>
          <w:szCs w:val="28"/>
          <w:highlight w:val="none"/>
        </w:rPr>
        <w:t>区域，搞好文明生产。认真填写好相关记录。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90" w:name="_Toc30321"/>
      <w:bookmarkStart w:id="91" w:name="_Toc24850"/>
      <w:bookmarkStart w:id="92" w:name="_Toc21000"/>
      <w:bookmarkStart w:id="93" w:name="_Toc1142"/>
      <w:r>
        <w:rPr>
          <w:rFonts w:hint="eastAsia" w:ascii="仿宋_GB2312" w:hAnsi="仿宋_GB2312" w:cs="仿宋_GB2312"/>
          <w:color w:val="auto"/>
          <w:sz w:val="28"/>
          <w:szCs w:val="28"/>
          <w:highlight w:val="none"/>
        </w:rPr>
        <w:t>电、气焊工</w:t>
      </w:r>
      <w:bookmarkEnd w:id="90"/>
      <w:bookmarkEnd w:id="91"/>
      <w:bookmarkEnd w:id="92"/>
      <w:bookmarkEnd w:id="93"/>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1.井下进行电气、焊作业前必须履行审批程序。</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2.作业过程中有专人在场检查和监督。</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3.焊接工作地点的前后两端各10m的井巷范围内，必须是不燃性材料支护；作业前必须清理作业场所的易燃、易爆物品，顶板支护完好，确认安全后方可作业。</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4.穿戴好防护用品，检查割炬、面罩、焊钳、手线、焊机及氧气、乙炔减压表的完好性，做到电缆不漏电、气管不漏气。</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5.作业前检查瓦斯，作业点必须有供水管路并洒水，配备2具灭火器；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6.焊接作业完毕后，作业地点用水喷洒，确认安全。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7.整理责任区域，搞好文明生产，认真填写好相关记录。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94" w:name="_Toc444108922"/>
      <w:bookmarkStart w:id="95" w:name="_Toc5811"/>
      <w:bookmarkStart w:id="96" w:name="_Toc3552"/>
      <w:bookmarkStart w:id="97" w:name="_Toc23459"/>
      <w:bookmarkStart w:id="98" w:name="_Toc11440"/>
      <w:bookmarkStart w:id="99" w:name="_Toc383967644"/>
      <w:bookmarkStart w:id="100" w:name="_Toc16698"/>
      <w:bookmarkStart w:id="101" w:name="_Toc383967679"/>
      <w:bookmarkStart w:id="102" w:name="_Toc385"/>
      <w:bookmarkStart w:id="103" w:name="_Toc444108956"/>
      <w:r>
        <w:rPr>
          <w:rFonts w:hint="eastAsia" w:ascii="仿宋_GB2312" w:hAnsi="仿宋_GB2312" w:cs="仿宋_GB2312"/>
          <w:color w:val="auto"/>
          <w:sz w:val="28"/>
          <w:szCs w:val="28"/>
          <w:highlight w:val="none"/>
        </w:rPr>
        <w:t>信号把钩工</w:t>
      </w:r>
      <w:bookmarkEnd w:id="94"/>
      <w:bookmarkEnd w:id="95"/>
      <w:bookmarkEnd w:id="96"/>
      <w:bookmarkEnd w:id="97"/>
      <w:bookmarkEnd w:id="98"/>
      <w:bookmarkEnd w:id="99"/>
      <w:bookmarkEnd w:id="100"/>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1.提升作业前</w:t>
      </w:r>
      <w:r>
        <w:rPr>
          <w:rFonts w:hint="eastAsia" w:ascii="仿宋_GB2312" w:hAnsi="仿宋_GB2312" w:eastAsia="仿宋_GB2312" w:cs="仿宋_GB2312"/>
          <w:color w:val="auto"/>
          <w:kern w:val="0"/>
          <w:sz w:val="28"/>
          <w:szCs w:val="28"/>
          <w:highlight w:val="none"/>
        </w:rPr>
        <w:t>检查：检查信号系统是否齐全，准确可靠</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钢丝绳无弯折、无硬伤、无打结、无断股、无严重锈蚀磨损，断丝不超限</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检查地辊</w:t>
      </w:r>
      <w:r>
        <w:rPr>
          <w:rFonts w:hint="eastAsia" w:ascii="仿宋_GB2312" w:hAnsi="仿宋_GB2312" w:eastAsia="仿宋_GB2312" w:cs="仿宋_GB2312"/>
          <w:color w:val="auto"/>
          <w:kern w:val="0"/>
          <w:sz w:val="28"/>
          <w:szCs w:val="28"/>
          <w:highlight w:val="none"/>
          <w:lang w:val="en-US" w:eastAsia="zh-CN"/>
        </w:rPr>
        <w:t>和“一坡三挡”</w:t>
      </w:r>
      <w:r>
        <w:rPr>
          <w:rFonts w:hint="eastAsia" w:ascii="仿宋_GB2312" w:hAnsi="仿宋_GB2312" w:eastAsia="仿宋_GB2312" w:cs="仿宋_GB2312"/>
          <w:color w:val="auto"/>
          <w:kern w:val="0"/>
          <w:sz w:val="28"/>
          <w:szCs w:val="28"/>
          <w:highlight w:val="none"/>
        </w:rPr>
        <w:t>等安全防护装置是否灵活可靠、开闭到位。</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2.每次提升前要</w:t>
      </w:r>
      <w:r>
        <w:rPr>
          <w:rFonts w:hint="eastAsia" w:ascii="仿宋_GB2312" w:hAnsi="仿宋_GB2312" w:eastAsia="仿宋_GB2312" w:cs="仿宋_GB2312"/>
          <w:color w:val="auto"/>
          <w:kern w:val="0"/>
          <w:sz w:val="28"/>
          <w:szCs w:val="28"/>
          <w:highlight w:val="none"/>
        </w:rPr>
        <w:t>检查确认车辆连接状况及车辆自身状况（包括钩头</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lang w:val="en-US" w:eastAsia="zh-CN"/>
        </w:rPr>
        <w:t>防脱销装置</w:t>
      </w:r>
      <w:r>
        <w:rPr>
          <w:rFonts w:hint="eastAsia" w:ascii="仿宋_GB2312" w:hAnsi="仿宋_GB2312" w:eastAsia="仿宋_GB2312" w:cs="仿宋_GB2312"/>
          <w:color w:val="auto"/>
          <w:kern w:val="0"/>
          <w:sz w:val="28"/>
          <w:szCs w:val="28"/>
          <w:highlight w:val="none"/>
        </w:rPr>
        <w:t>，保险绳与主绳</w:t>
      </w:r>
      <w:r>
        <w:rPr>
          <w:rFonts w:hint="eastAsia" w:ascii="仿宋_GB2312" w:hAnsi="仿宋_GB2312" w:eastAsia="仿宋_GB2312" w:cs="仿宋_GB2312"/>
          <w:color w:val="auto"/>
          <w:kern w:val="0"/>
          <w:sz w:val="28"/>
          <w:szCs w:val="28"/>
          <w:highlight w:val="none"/>
          <w:lang w:val="en-US" w:eastAsia="zh-CN"/>
        </w:rPr>
        <w:t>连接</w:t>
      </w:r>
      <w:r>
        <w:rPr>
          <w:rFonts w:hint="eastAsia" w:ascii="仿宋_GB2312" w:hAnsi="仿宋_GB2312" w:eastAsia="仿宋_GB2312" w:cs="仿宋_GB2312"/>
          <w:color w:val="auto"/>
          <w:kern w:val="0"/>
          <w:sz w:val="28"/>
          <w:szCs w:val="28"/>
          <w:highlight w:val="none"/>
        </w:rPr>
        <w:t>可靠，碰头是否开焊变形，轮对是否转动灵活）</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 xml:space="preserve">确认运输线路内无人员。 </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3.</w:t>
      </w:r>
      <w:r>
        <w:rPr>
          <w:rFonts w:hint="eastAsia" w:ascii="仿宋_GB2312" w:hAnsi="仿宋_GB2312" w:eastAsia="仿宋_GB2312" w:cs="仿宋_GB2312"/>
          <w:color w:val="auto"/>
          <w:kern w:val="0"/>
          <w:sz w:val="28"/>
          <w:szCs w:val="28"/>
          <w:highlight w:val="none"/>
        </w:rPr>
        <w:t xml:space="preserve">操作顺序：运行前，联环→挂钩头→挂保险绳→发开车信号。停车后，摘保险绳→摘钩头→摘环。 </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4.</w:t>
      </w:r>
      <w:r>
        <w:rPr>
          <w:rFonts w:hint="eastAsia" w:ascii="仿宋_GB2312" w:hAnsi="仿宋_GB2312" w:eastAsia="仿宋_GB2312" w:cs="仿宋_GB2312"/>
          <w:color w:val="auto"/>
          <w:kern w:val="0"/>
          <w:sz w:val="28"/>
          <w:szCs w:val="28"/>
          <w:highlight w:val="none"/>
        </w:rPr>
        <w:t>下车场信号工发信号给上车场信号工，</w:t>
      </w:r>
      <w:r>
        <w:rPr>
          <w:rFonts w:hint="eastAsia" w:ascii="仿宋_GB2312" w:hAnsi="仿宋_GB2312" w:eastAsia="仿宋_GB2312" w:cs="仿宋_GB2312"/>
          <w:color w:val="auto"/>
          <w:kern w:val="0"/>
          <w:sz w:val="28"/>
          <w:szCs w:val="28"/>
          <w:highlight w:val="none"/>
          <w:lang w:val="en-US" w:eastAsia="zh-CN"/>
        </w:rPr>
        <w:t>再由上车场信号工</w:t>
      </w:r>
      <w:r>
        <w:rPr>
          <w:rFonts w:hint="eastAsia" w:ascii="仿宋_GB2312" w:hAnsi="仿宋_GB2312" w:eastAsia="仿宋_GB2312" w:cs="仿宋_GB2312"/>
          <w:color w:val="auto"/>
          <w:kern w:val="0"/>
          <w:sz w:val="28"/>
          <w:szCs w:val="28"/>
          <w:highlight w:val="none"/>
        </w:rPr>
        <w:t xml:space="preserve">向绞车司机发出开车信号。 </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5.</w:t>
      </w:r>
      <w:r>
        <w:rPr>
          <w:rFonts w:hint="eastAsia" w:ascii="仿宋_GB2312" w:hAnsi="仿宋_GB2312" w:eastAsia="仿宋_GB2312" w:cs="仿宋_GB2312"/>
          <w:color w:val="auto"/>
          <w:kern w:val="0"/>
          <w:sz w:val="28"/>
          <w:szCs w:val="28"/>
          <w:highlight w:val="none"/>
        </w:rPr>
        <w:t>上车场信号工监视并正确操作阻车器开启，</w:t>
      </w:r>
      <w:r>
        <w:rPr>
          <w:rFonts w:hint="eastAsia" w:ascii="仿宋_GB2312" w:hAnsi="仿宋_GB2312" w:eastAsia="仿宋_GB2312" w:cs="仿宋_GB2312"/>
          <w:color w:val="auto"/>
          <w:kern w:val="0"/>
          <w:sz w:val="28"/>
          <w:szCs w:val="28"/>
          <w:highlight w:val="none"/>
          <w:lang w:val="en-US" w:eastAsia="zh-CN"/>
        </w:rPr>
        <w:t>确认提升的</w:t>
      </w:r>
      <w:r>
        <w:rPr>
          <w:rFonts w:hint="eastAsia" w:ascii="仿宋_GB2312" w:hAnsi="仿宋_GB2312" w:eastAsia="仿宋_GB2312" w:cs="仿宋_GB2312"/>
          <w:color w:val="auto"/>
          <w:kern w:val="0"/>
          <w:sz w:val="28"/>
          <w:szCs w:val="28"/>
          <w:highlight w:val="none"/>
        </w:rPr>
        <w:t>车辆通过阻车器后，上车场信号工发送正常停车信号，</w:t>
      </w:r>
      <w:r>
        <w:rPr>
          <w:rFonts w:hint="eastAsia" w:ascii="仿宋_GB2312" w:hAnsi="仿宋_GB2312" w:eastAsia="仿宋_GB2312" w:cs="仿宋_GB2312"/>
          <w:color w:val="auto"/>
          <w:kern w:val="0"/>
          <w:sz w:val="28"/>
          <w:szCs w:val="28"/>
          <w:highlight w:val="none"/>
          <w:lang w:val="en-US" w:eastAsia="zh-CN"/>
        </w:rPr>
        <w:t>确认</w:t>
      </w:r>
      <w:r>
        <w:rPr>
          <w:rFonts w:hint="eastAsia" w:ascii="仿宋_GB2312" w:hAnsi="仿宋_GB2312" w:eastAsia="仿宋_GB2312" w:cs="仿宋_GB2312"/>
          <w:color w:val="auto"/>
          <w:kern w:val="0"/>
          <w:sz w:val="28"/>
          <w:szCs w:val="28"/>
          <w:highlight w:val="none"/>
        </w:rPr>
        <w:t>阻车器</w:t>
      </w:r>
      <w:r>
        <w:rPr>
          <w:rFonts w:hint="eastAsia" w:ascii="仿宋_GB2312" w:hAnsi="仿宋_GB2312" w:eastAsia="仿宋_GB2312" w:cs="仿宋_GB2312"/>
          <w:color w:val="auto"/>
          <w:kern w:val="0"/>
          <w:sz w:val="28"/>
          <w:szCs w:val="28"/>
          <w:highlight w:val="none"/>
          <w:lang w:val="en-US" w:eastAsia="zh-CN"/>
        </w:rPr>
        <w:t>复位</w:t>
      </w:r>
      <w:r>
        <w:rPr>
          <w:rFonts w:hint="eastAsia" w:ascii="仿宋_GB2312" w:hAnsi="仿宋_GB2312" w:eastAsia="仿宋_GB2312" w:cs="仿宋_GB2312"/>
          <w:color w:val="auto"/>
          <w:kern w:val="0"/>
          <w:sz w:val="28"/>
          <w:szCs w:val="28"/>
          <w:highlight w:val="none"/>
        </w:rPr>
        <w:t xml:space="preserve">，停车、摘绳。 </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6.</w:t>
      </w:r>
      <w:r>
        <w:rPr>
          <w:rFonts w:hint="eastAsia" w:ascii="仿宋_GB2312" w:hAnsi="仿宋_GB2312" w:eastAsia="仿宋_GB2312" w:cs="仿宋_GB2312"/>
          <w:color w:val="auto"/>
          <w:kern w:val="0"/>
          <w:sz w:val="28"/>
          <w:szCs w:val="28"/>
          <w:highlight w:val="none"/>
        </w:rPr>
        <w:t>工作完毕后，必须清理现场，检查设备、设施，</w:t>
      </w:r>
      <w:r>
        <w:rPr>
          <w:rFonts w:hint="eastAsia" w:ascii="仿宋_GB2312" w:hAnsi="仿宋_GB2312" w:eastAsia="仿宋_GB2312" w:cs="仿宋_GB2312"/>
          <w:color w:val="auto"/>
          <w:kern w:val="0"/>
          <w:sz w:val="28"/>
          <w:szCs w:val="28"/>
          <w:highlight w:val="none"/>
          <w:lang w:eastAsia="zh-CN"/>
        </w:rPr>
        <w:t>做好相关记录</w:t>
      </w:r>
      <w:r>
        <w:rPr>
          <w:rFonts w:hint="eastAsia" w:ascii="仿宋_GB2312" w:hAnsi="仿宋_GB2312" w:eastAsia="仿宋_GB2312" w:cs="仿宋_GB2312"/>
          <w:color w:val="auto"/>
          <w:kern w:val="0"/>
          <w:sz w:val="28"/>
          <w:szCs w:val="28"/>
          <w:highlight w:val="none"/>
        </w:rPr>
        <w:t>。</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04" w:name="_Toc13305"/>
      <w:bookmarkStart w:id="105" w:name="_Toc8604"/>
      <w:bookmarkStart w:id="106" w:name="_Toc23897"/>
      <w:bookmarkStart w:id="107" w:name="_Toc8322"/>
      <w:r>
        <w:rPr>
          <w:rFonts w:hint="eastAsia" w:ascii="仿宋_GB2312" w:hAnsi="仿宋_GB2312" w:cs="仿宋_GB2312"/>
          <w:color w:val="auto"/>
          <w:sz w:val="28"/>
          <w:szCs w:val="28"/>
          <w:highlight w:val="none"/>
        </w:rPr>
        <w:t>机车司机</w:t>
      </w:r>
      <w:bookmarkEnd w:id="104"/>
      <w:bookmarkEnd w:id="105"/>
      <w:bookmarkEnd w:id="106"/>
      <w:bookmarkEnd w:id="107"/>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1.</w:t>
      </w:r>
      <w:r>
        <w:rPr>
          <w:rFonts w:hint="eastAsia" w:ascii="仿宋_GB2312" w:hAnsi="仿宋_GB2312" w:eastAsia="仿宋_GB2312" w:cs="仿宋_GB2312"/>
          <w:color w:val="auto"/>
          <w:kern w:val="0"/>
          <w:sz w:val="28"/>
          <w:szCs w:val="28"/>
          <w:highlight w:val="none"/>
          <w:lang w:eastAsia="zh-CN"/>
        </w:rPr>
        <w:t>开车前检查：机车的顶棚、门、闸、灯、警铃（喇叭）、连接装置、撒砂装置和灭火器是否完好，防爆部分是否有失爆现象；控制器：换向手把是否灵活，闭锁是否可靠；蓄电池电压、锁紧装置是否符合规定，携带便携式甲烷检测报警仪。</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color w:val="auto"/>
          <w:kern w:val="0"/>
          <w:sz w:val="28"/>
          <w:szCs w:val="28"/>
          <w:highlight w:val="none"/>
          <w:lang w:eastAsia="zh-CN"/>
        </w:rPr>
        <w:t>开车操作：按要求接通电源，挂好</w:t>
      </w:r>
      <w:r>
        <w:rPr>
          <w:rFonts w:hint="eastAsia" w:ascii="仿宋_GB2312" w:hAnsi="仿宋_GB2312" w:eastAsia="仿宋_GB2312" w:cs="仿宋_GB2312"/>
          <w:color w:val="auto"/>
          <w:kern w:val="0"/>
          <w:sz w:val="28"/>
          <w:szCs w:val="28"/>
          <w:highlight w:val="none"/>
          <w:lang w:val="en-US" w:eastAsia="zh-CN"/>
        </w:rPr>
        <w:t>并</w:t>
      </w:r>
      <w:r>
        <w:rPr>
          <w:rFonts w:hint="eastAsia" w:ascii="仿宋_GB2312" w:hAnsi="仿宋_GB2312" w:eastAsia="仿宋_GB2312" w:cs="仿宋_GB2312"/>
          <w:color w:val="auto"/>
          <w:kern w:val="0"/>
          <w:sz w:val="28"/>
          <w:szCs w:val="28"/>
          <w:highlight w:val="none"/>
          <w:lang w:eastAsia="zh-CN"/>
        </w:rPr>
        <w:t>点亮红尾灯；接到发车信号后，先鸣笛（敲铃）示警，松开车闸，顺时针方向转动控制器操作手把，使车速逐渐增加到运行速度；需要减速、停车时，应将控制器操作手把按逆时针方向逐渐转动，直至返回零位。停车</w:t>
      </w:r>
      <w:r>
        <w:rPr>
          <w:rFonts w:hint="eastAsia" w:ascii="仿宋_GB2312" w:hAnsi="仿宋_GB2312" w:eastAsia="仿宋_GB2312" w:cs="仿宋_GB2312"/>
          <w:color w:val="auto"/>
          <w:kern w:val="0"/>
          <w:sz w:val="28"/>
          <w:szCs w:val="28"/>
          <w:highlight w:val="none"/>
          <w:lang w:val="en-US" w:eastAsia="zh-CN"/>
        </w:rPr>
        <w:t>后</w:t>
      </w:r>
      <w:r>
        <w:rPr>
          <w:rFonts w:hint="eastAsia" w:ascii="仿宋_GB2312" w:hAnsi="仿宋_GB2312" w:eastAsia="仿宋_GB2312" w:cs="仿宋_GB2312"/>
          <w:color w:val="auto"/>
          <w:kern w:val="0"/>
          <w:sz w:val="28"/>
          <w:szCs w:val="28"/>
          <w:highlight w:val="none"/>
          <w:lang w:eastAsia="zh-CN"/>
        </w:rPr>
        <w:t>施加手闸。</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3.</w:t>
      </w:r>
      <w:r>
        <w:rPr>
          <w:rFonts w:hint="eastAsia" w:ascii="仿宋_GB2312" w:hAnsi="仿宋_GB2312" w:eastAsia="仿宋_GB2312" w:cs="仿宋_GB2312"/>
          <w:color w:val="auto"/>
          <w:kern w:val="0"/>
          <w:sz w:val="28"/>
          <w:szCs w:val="28"/>
          <w:highlight w:val="none"/>
          <w:lang w:eastAsia="zh-CN"/>
        </w:rPr>
        <w:t>行驶中要注意观察，在遇到人员或经过车辆、道岔位置、巷道及硐室交叉口时，必须减速慢行并及时发出警号；注意各种信号、仪表的显示。</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4.司机离开机车操作位置时，必须闸紧手闸停稳机车，取下机车钥匙随身携带，但不得熄灭车灯。严禁将机车停放在坡度大于7‰的轨道上。</w:t>
      </w:r>
    </w:p>
    <w:p>
      <w:pPr>
        <w:autoSpaceDE w:val="0"/>
        <w:autoSpaceDN w:val="0"/>
        <w:adjustRightInd w:val="0"/>
        <w:spacing w:beforeLines="0" w:afterLines="0" w:line="594" w:lineRule="exact"/>
        <w:ind w:firstLine="560" w:firstLineChars="200"/>
        <w:jc w:val="left"/>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5.</w:t>
      </w:r>
      <w:r>
        <w:rPr>
          <w:rFonts w:hint="eastAsia" w:ascii="仿宋_GB2312" w:hAnsi="仿宋_GB2312" w:eastAsia="仿宋_GB2312" w:cs="仿宋_GB2312"/>
          <w:color w:val="auto"/>
          <w:kern w:val="0"/>
          <w:sz w:val="28"/>
          <w:szCs w:val="28"/>
          <w:highlight w:val="none"/>
          <w:lang w:eastAsia="zh-CN"/>
        </w:rPr>
        <w:t>及时处理、汇报设备设施安全隐患，做好相关记录。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08" w:name="_Toc6239"/>
      <w:bookmarkStart w:id="109" w:name="_Toc26321"/>
      <w:bookmarkStart w:id="110" w:name="_Toc383967681"/>
      <w:bookmarkStart w:id="111" w:name="_Toc16721"/>
      <w:bookmarkStart w:id="112" w:name="_Toc444108958"/>
      <w:bookmarkStart w:id="113" w:name="_Toc27235"/>
      <w:bookmarkStart w:id="114" w:name="_Toc26654"/>
      <w:r>
        <w:rPr>
          <w:rFonts w:hint="eastAsia" w:ascii="仿宋_GB2312" w:hAnsi="仿宋_GB2312" w:cs="仿宋_GB2312"/>
          <w:color w:val="auto"/>
          <w:sz w:val="28"/>
          <w:szCs w:val="28"/>
          <w:highlight w:val="none"/>
        </w:rPr>
        <w:t>机车蓄电池充电工</w:t>
      </w:r>
      <w:bookmarkEnd w:id="108"/>
      <w:bookmarkEnd w:id="109"/>
      <w:bookmarkEnd w:id="110"/>
      <w:bookmarkEnd w:id="111"/>
      <w:bookmarkEnd w:id="112"/>
      <w:bookmarkEnd w:id="113"/>
      <w:bookmarkEnd w:id="114"/>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充电前做好充电机、蓄电池</w:t>
      </w:r>
      <w:r>
        <w:rPr>
          <w:rFonts w:hint="eastAsia" w:ascii="仿宋_GB2312" w:hAnsi="仿宋_GB2312" w:eastAsia="仿宋_GB2312" w:cs="仿宋_GB2312"/>
          <w:color w:val="auto"/>
          <w:sz w:val="28"/>
          <w:szCs w:val="28"/>
          <w:highlight w:val="none"/>
          <w:lang w:eastAsia="zh-CN"/>
        </w:rPr>
        <w:t>及连接插销和电缆</w:t>
      </w:r>
      <w:r>
        <w:rPr>
          <w:rFonts w:hint="eastAsia" w:ascii="仿宋_GB2312" w:hAnsi="仿宋_GB2312" w:eastAsia="仿宋_GB2312" w:cs="仿宋_GB2312"/>
          <w:color w:val="auto"/>
          <w:sz w:val="28"/>
          <w:szCs w:val="28"/>
          <w:highlight w:val="none"/>
        </w:rPr>
        <w:t>的检查，确认安全后方可充电。</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2.充电操作：穿戴好防护用品，用清水冲洗干净蓄电池箱及蓄电池上的粉尘；待水滴干后，旋开蓄电池上的透气帽，检查每一只蓄电池的电解液情况，对电解液未淹没极板的蓄电池补加蒸馏水；接通充电插销，将充电机调到自动状态，按下充电按钮充电。 </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在蓄电池充电冒大泡时检查单只蓄电池的电液量及配比、电池电压、充电电流等情况；及时调整单只蓄电池的比重在1.26左右，每次充电必须充足方可发出使用。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4.配制电解液时，必须穿戴好防护用品，只能将浓硫酸沿玻璃棒徐徐倒入蒸馏水中，严禁将水倒入浓硫酸中。</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eastAsia="zh-CN"/>
        </w:rPr>
        <w:t>整理工作场所，做到文明生产，及时填写相关记录</w:t>
      </w:r>
      <w:r>
        <w:rPr>
          <w:rFonts w:hint="eastAsia" w:ascii="仿宋_GB2312" w:hAnsi="仿宋_GB2312" w:eastAsia="仿宋_GB2312" w:cs="仿宋_GB2312"/>
          <w:color w:val="auto"/>
          <w:sz w:val="28"/>
          <w:szCs w:val="28"/>
          <w:highlight w:val="none"/>
        </w:rPr>
        <w:t>。</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15" w:name="_Toc444108959"/>
      <w:bookmarkStart w:id="116" w:name="_Toc17233"/>
      <w:bookmarkStart w:id="117" w:name="_Toc383967682"/>
      <w:bookmarkStart w:id="118" w:name="_Toc10770"/>
      <w:bookmarkStart w:id="119" w:name="_Toc24778"/>
      <w:bookmarkStart w:id="120" w:name="_Toc31725"/>
      <w:bookmarkStart w:id="121" w:name="_Toc11869"/>
      <w:r>
        <w:rPr>
          <w:rFonts w:hint="eastAsia" w:ascii="仿宋_GB2312" w:hAnsi="仿宋_GB2312" w:cs="仿宋_GB2312"/>
          <w:color w:val="auto"/>
          <w:sz w:val="28"/>
          <w:szCs w:val="28"/>
          <w:highlight w:val="none"/>
        </w:rPr>
        <w:t>轨道</w:t>
      </w:r>
      <w:r>
        <w:rPr>
          <w:rFonts w:hint="eastAsia" w:ascii="仿宋_GB2312" w:hAnsi="仿宋_GB2312" w:cs="仿宋_GB2312"/>
          <w:color w:val="auto"/>
          <w:sz w:val="28"/>
          <w:szCs w:val="28"/>
          <w:highlight w:val="none"/>
          <w:lang w:val="en-US" w:eastAsia="zh-CN"/>
        </w:rPr>
        <w:t>安装</w:t>
      </w: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rPr>
        <w:t>维护</w:t>
      </w: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rPr>
        <w:t>工</w:t>
      </w:r>
      <w:bookmarkEnd w:id="115"/>
      <w:bookmarkEnd w:id="116"/>
      <w:bookmarkEnd w:id="117"/>
      <w:bookmarkEnd w:id="118"/>
      <w:bookmarkEnd w:id="119"/>
      <w:bookmarkEnd w:id="120"/>
      <w:bookmarkEnd w:id="121"/>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lang w:val="en-US" w:eastAsia="zh-CN"/>
        </w:rPr>
        <w:t>安全确认：</w:t>
      </w:r>
      <w:r>
        <w:rPr>
          <w:rFonts w:hint="eastAsia" w:ascii="仿宋_GB2312" w:hAnsi="仿宋_GB2312" w:eastAsia="仿宋_GB2312" w:cs="仿宋_GB2312"/>
          <w:color w:val="auto"/>
          <w:sz w:val="28"/>
          <w:szCs w:val="28"/>
          <w:highlight w:val="none"/>
        </w:rPr>
        <w:t>工作</w:t>
      </w:r>
      <w:r>
        <w:rPr>
          <w:rFonts w:hint="eastAsia" w:ascii="仿宋_GB2312" w:hAnsi="仿宋_GB2312" w:eastAsia="仿宋_GB2312" w:cs="仿宋_GB2312"/>
          <w:color w:val="auto"/>
          <w:sz w:val="28"/>
          <w:szCs w:val="28"/>
          <w:highlight w:val="none"/>
          <w:lang w:val="en-US" w:eastAsia="zh-CN"/>
        </w:rPr>
        <w:t>地点敲帮问顶，检查瓦斯</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bookmarkStart w:id="122" w:name="_Toc11467"/>
      <w:bookmarkStart w:id="123" w:name="_Toc8336"/>
      <w:bookmarkStart w:id="124" w:name="_Toc444108970"/>
      <w:bookmarkStart w:id="125" w:name="_Toc15523"/>
      <w:bookmarkStart w:id="126" w:name="_Toc383967693"/>
      <w:r>
        <w:rPr>
          <w:rFonts w:hint="eastAsia" w:ascii="仿宋_GB2312" w:hAnsi="仿宋_GB2312" w:eastAsia="仿宋_GB2312" w:cs="仿宋_GB2312"/>
          <w:color w:val="auto"/>
          <w:sz w:val="28"/>
          <w:szCs w:val="28"/>
          <w:highlight w:val="none"/>
          <w:lang w:val="en-US" w:eastAsia="zh-CN"/>
        </w:rPr>
        <w:t>2.作业前</w:t>
      </w:r>
      <w:r>
        <w:rPr>
          <w:rFonts w:hint="eastAsia" w:ascii="仿宋_GB2312" w:hAnsi="仿宋_GB2312" w:eastAsia="仿宋_GB2312" w:cs="仿宋_GB2312"/>
          <w:color w:val="auto"/>
          <w:sz w:val="28"/>
          <w:szCs w:val="28"/>
          <w:highlight w:val="none"/>
        </w:rPr>
        <w:t>设置防止其它车辆误入作业区域的阻车装置和相关安全警示标志。</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轨道铺设：拉线→处理道床→安放轨枕→铺设轨道（道岔）→固定轨道（道岔））→清理现场</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作业完成后，必须及时清理作业现场，并拆除临时安全防护设施及安全警示标志</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将工具、材料、零件、备品配件分类</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整齐存放</w:t>
      </w:r>
      <w:r>
        <w:rPr>
          <w:rFonts w:hint="eastAsia" w:ascii="仿宋_GB2312" w:hAnsi="仿宋_GB2312" w:eastAsia="仿宋_GB2312" w:cs="仿宋_GB2312"/>
          <w:color w:val="auto"/>
          <w:sz w:val="28"/>
          <w:szCs w:val="28"/>
          <w:highlight w:val="none"/>
          <w:lang w:eastAsia="zh-CN"/>
        </w:rPr>
        <w:t>在指定位置</w:t>
      </w:r>
      <w:r>
        <w:rPr>
          <w:rFonts w:hint="eastAsia" w:ascii="仿宋_GB2312" w:hAnsi="仿宋_GB2312" w:eastAsia="仿宋_GB2312" w:cs="仿宋_GB2312"/>
          <w:color w:val="auto"/>
          <w:sz w:val="28"/>
          <w:szCs w:val="28"/>
          <w:highlight w:val="none"/>
        </w:rPr>
        <w:t>。</w:t>
      </w:r>
    </w:p>
    <w:bookmarkEnd w:id="122"/>
    <w:bookmarkEnd w:id="123"/>
    <w:bookmarkEnd w:id="124"/>
    <w:bookmarkEnd w:id="125"/>
    <w:bookmarkEnd w:id="126"/>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27" w:name="_Toc7760"/>
      <w:bookmarkStart w:id="128" w:name="_Toc21684"/>
      <w:bookmarkStart w:id="129" w:name="_Toc22272"/>
      <w:bookmarkStart w:id="130" w:name="_Toc23579"/>
      <w:r>
        <w:rPr>
          <w:rFonts w:hint="eastAsia" w:ascii="仿宋_GB2312" w:hAnsi="仿宋_GB2312" w:cs="仿宋_GB2312"/>
          <w:color w:val="auto"/>
          <w:sz w:val="28"/>
          <w:szCs w:val="28"/>
          <w:highlight w:val="none"/>
        </w:rPr>
        <w:t>给煤机司机</w:t>
      </w:r>
      <w:bookmarkEnd w:id="127"/>
      <w:bookmarkEnd w:id="128"/>
      <w:bookmarkEnd w:id="129"/>
      <w:bookmarkEnd w:id="130"/>
    </w:p>
    <w:p>
      <w:pPr>
        <w:keepNext w:val="0"/>
        <w:keepLines w:val="0"/>
        <w:pageBreakBefore w:val="0"/>
        <w:widowControl w:val="0"/>
        <w:numPr>
          <w:ilvl w:val="0"/>
          <w:numId w:val="3"/>
        </w:numPr>
        <w:kinsoku/>
        <w:wordWrap/>
        <w:overflowPunct/>
        <w:topLinePunct w:val="0"/>
        <w:autoSpaceDE/>
        <w:autoSpaceDN/>
        <w:bidi w:val="0"/>
        <w:adjustRightInd w:val="0"/>
        <w:snapToGrid w:val="0"/>
        <w:spacing w:beforeLines="0" w:afterLines="0" w:line="594" w:lineRule="exact"/>
        <w:ind w:left="0" w:leftChars="0"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操作前检查：检查给煤机转动部位、紧固件是否完整齐全、牢固；信号、通讯是否畅通；带式输送机中间导料槽各部分是否完好、牢固；给煤机滑板及出口有无异物卡堵；操作地点敲帮问顶，无杂乱异物；同时要做好记录。</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2.带式输送机必须先运行，再启动给煤机。</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3.启动给煤机后，司机应严格执行巡回检查</w:t>
      </w:r>
      <w:r>
        <w:rPr>
          <w:rFonts w:hint="eastAsia" w:ascii="仿宋_GB2312" w:hAnsi="仿宋_GB2312" w:eastAsia="仿宋_GB2312" w:cs="仿宋_GB2312"/>
          <w:color w:val="auto"/>
          <w:sz w:val="28"/>
          <w:szCs w:val="28"/>
          <w:highlight w:val="none"/>
          <w:lang w:val="en-US" w:eastAsia="zh-CN"/>
        </w:rPr>
        <w:fldChar w:fldCharType="begin"/>
      </w:r>
      <w:r>
        <w:rPr>
          <w:rFonts w:hint="eastAsia" w:ascii="仿宋_GB2312" w:hAnsi="仿宋_GB2312" w:eastAsia="仿宋_GB2312" w:cs="仿宋_GB2312"/>
          <w:color w:val="auto"/>
          <w:sz w:val="28"/>
          <w:szCs w:val="28"/>
          <w:highlight w:val="none"/>
          <w:lang w:val="en-US" w:eastAsia="zh-CN"/>
        </w:rPr>
        <w:instrText xml:space="preserve"> HYPERLINK "http://www.mkaq.org/mkgl/" \o "煤矿管理制度 煤矿安全制度" \t "http://www.mkaq.org/html/2011/07/20/_blank" </w:instrText>
      </w:r>
      <w:r>
        <w:rPr>
          <w:rFonts w:hint="eastAsia" w:ascii="仿宋_GB2312" w:hAnsi="仿宋_GB2312" w:eastAsia="仿宋_GB2312" w:cs="仿宋_GB2312"/>
          <w:color w:val="auto"/>
          <w:sz w:val="28"/>
          <w:szCs w:val="28"/>
          <w:highlight w:val="none"/>
          <w:lang w:val="en-US" w:eastAsia="zh-CN"/>
        </w:rPr>
        <w:fldChar w:fldCharType="separate"/>
      </w:r>
      <w:r>
        <w:rPr>
          <w:rFonts w:hint="eastAsia" w:ascii="仿宋_GB2312" w:hAnsi="仿宋_GB2312" w:eastAsia="仿宋_GB2312" w:cs="仿宋_GB2312"/>
          <w:color w:val="auto"/>
          <w:sz w:val="28"/>
          <w:szCs w:val="28"/>
          <w:highlight w:val="none"/>
          <w:lang w:val="en-US" w:eastAsia="zh-CN"/>
        </w:rPr>
        <w:t>制度</w:t>
      </w:r>
      <w:r>
        <w:rPr>
          <w:rFonts w:hint="eastAsia" w:ascii="仿宋_GB2312" w:hAnsi="仿宋_GB2312" w:eastAsia="仿宋_GB2312" w:cs="仿宋_GB2312"/>
          <w:color w:val="auto"/>
          <w:sz w:val="28"/>
          <w:szCs w:val="28"/>
          <w:highlight w:val="none"/>
          <w:lang w:val="en-US" w:eastAsia="zh-CN"/>
        </w:rPr>
        <w:fldChar w:fldCharType="end"/>
      </w:r>
      <w:r>
        <w:rPr>
          <w:rFonts w:hint="eastAsia" w:ascii="仿宋_GB2312" w:hAnsi="仿宋_GB2312" w:eastAsia="仿宋_GB2312" w:cs="仿宋_GB2312"/>
          <w:color w:val="auto"/>
          <w:sz w:val="28"/>
          <w:szCs w:val="28"/>
          <w:highlight w:val="none"/>
          <w:lang w:val="en-US" w:eastAsia="zh-CN"/>
        </w:rPr>
        <w:t>，做到勤听、勤查、勤看，随时注意给煤机及带式输送机运转情况，发现异常情况，立即停车并与主控室联系好后再处理。</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4.停车后，将电源开关手把打到“零位”，清理设备卫生和岗位环境卫生。</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 xml:space="preserve">    5.向接班人员汇报当班运转情况及注意事项。认真填写交接班记录。</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31" w:name="_Toc23034"/>
      <w:bookmarkStart w:id="132" w:name="_Toc2660"/>
      <w:r>
        <w:rPr>
          <w:rFonts w:hint="eastAsia" w:ascii="仿宋_GB2312" w:hAnsi="仿宋_GB2312" w:cs="仿宋_GB2312"/>
          <w:color w:val="auto"/>
          <w:sz w:val="28"/>
          <w:szCs w:val="28"/>
          <w:highlight w:val="none"/>
        </w:rPr>
        <w:t>木工</w:t>
      </w:r>
      <w:bookmarkEnd w:id="131"/>
      <w:bookmarkEnd w:id="132"/>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1.作业前的检查：控制开关是否完好，电气设备上不得有淋水；设备设施完好；安全防护装置齐全有效；防尘设施完好有效；灭火器材是否齐全。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2.作业前正确穿戴好防护用品，调整好安全防护装置。</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3.使用圆盘锯加工木材时，人的肢体在距离锯片20厘米时，必须使用推杆喂送木料；调整尺寸定位装置时，必须停机进行。</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4.及时清理和规整操作场所的工具和材料，规范堆码制品。</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5.整理工作场所设备、设施等，搞好文明生产。</w:t>
      </w:r>
    </w:p>
    <w:bookmarkEnd w:id="101"/>
    <w:bookmarkEnd w:id="102"/>
    <w:bookmarkEnd w:id="103"/>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33" w:name="_Toc13320"/>
      <w:bookmarkStart w:id="134" w:name="_Toc20952"/>
      <w:bookmarkStart w:id="135" w:name="_Toc899"/>
      <w:bookmarkStart w:id="136" w:name="_Toc28206"/>
      <w:r>
        <w:rPr>
          <w:rFonts w:hint="eastAsia" w:ascii="仿宋_GB2312" w:hAnsi="仿宋_GB2312" w:cs="仿宋_GB2312"/>
          <w:color w:val="auto"/>
          <w:sz w:val="28"/>
          <w:szCs w:val="28"/>
          <w:highlight w:val="none"/>
        </w:rPr>
        <w:t>测风员</w:t>
      </w:r>
      <w:bookmarkEnd w:id="133"/>
      <w:bookmarkEnd w:id="134"/>
      <w:bookmarkEnd w:id="135"/>
      <w:bookmarkEnd w:id="136"/>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bookmarkStart w:id="137" w:name="_Toc27415"/>
      <w:bookmarkStart w:id="138" w:name="_Toc32473"/>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检查风表仪器，带齐必要工具（记录本、皮尺、温度计、秒表、光学瓦检仪等）。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lang w:val="en-US" w:eastAsia="zh-CN"/>
        </w:rPr>
        <w:t>测风前检查测风地点的顶板、瓦斯等安全情况。</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根据所测地点的风速，选择合适的风表。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先将风表计数器指针回零，风表叶轮试运转30秒。</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同时打开风表计数器和秒表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1分钟后同时停止，读数</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风表离人体和巷道四周20cm以上，风表要与风流方向垂直，匀速运动。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在同一断面处测风不得少于3次，每次的结果误差不应超过5%，取3次的平均值。</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同时测量测风地点的温度、瓦斯、二氧化碳。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根据风表校正曲线计算风量，作好现场记录及牌板填写，填报相关报表。</w:t>
      </w:r>
    </w:p>
    <w:bookmarkEnd w:id="137"/>
    <w:bookmarkEnd w:id="138"/>
    <w:p>
      <w:pPr>
        <w:spacing w:beforeLines="0" w:afterLines="0" w:line="594" w:lineRule="exact"/>
        <w:ind w:firstLine="480"/>
        <w:rPr>
          <w:rFonts w:hint="eastAsia" w:ascii="仿宋_GB2312" w:hAnsi="仿宋_GB2312" w:eastAsia="仿宋_GB2312" w:cs="仿宋_GB2312"/>
          <w:color w:val="auto"/>
          <w:sz w:val="28"/>
          <w:szCs w:val="28"/>
          <w:highlight w:val="none"/>
        </w:rPr>
      </w:pPr>
      <w:bookmarkStart w:id="139" w:name="_Toc5807"/>
      <w:bookmarkStart w:id="140" w:name="_Toc23676"/>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41" w:name="_Toc22785"/>
      <w:bookmarkStart w:id="142" w:name="_Toc30545"/>
      <w:r>
        <w:rPr>
          <w:rFonts w:hint="eastAsia" w:ascii="仿宋_GB2312" w:hAnsi="仿宋_GB2312" w:cs="仿宋_GB2312"/>
          <w:color w:val="auto"/>
          <w:sz w:val="28"/>
          <w:szCs w:val="28"/>
          <w:highlight w:val="none"/>
        </w:rPr>
        <w:t>瓦斯检查工</w:t>
      </w:r>
      <w:bookmarkEnd w:id="139"/>
      <w:bookmarkEnd w:id="140"/>
      <w:bookmarkEnd w:id="141"/>
      <w:bookmarkEnd w:id="142"/>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bookmarkStart w:id="143" w:name="_Toc9038"/>
      <w:bookmarkStart w:id="144" w:name="_Toc12252"/>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入井之前检查仪器完好性</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气密性、吸收管药品、光路系统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，带齐必要工具（检查棍、胶皮管、温度计、瓦斯检查手册、粉笔等）。</w:t>
      </w:r>
    </w:p>
    <w:p>
      <w:pPr>
        <w:pStyle w:val="2"/>
        <w:spacing w:beforeLines="0" w:afterLines="0" w:line="594" w:lineRule="exact"/>
        <w:ind w:left="0" w:leftChars="0" w:firstLine="0" w:firstLine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highlight w:val="none"/>
        </w:rPr>
        <w:t xml:space="preserve">    </w:t>
      </w:r>
      <w:r>
        <w:rPr>
          <w:rFonts w:hint="eastAsia" w:ascii="仿宋_GB2312" w:hAnsi="仿宋_GB2312" w:eastAsia="仿宋_GB2312" w:cs="仿宋_GB2312"/>
          <w:color w:val="auto"/>
          <w:sz w:val="28"/>
          <w:highlight w:val="none"/>
          <w:lang w:eastAsia="zh-CN"/>
        </w:rPr>
        <w:t>2.</w:t>
      </w:r>
      <w:r>
        <w:rPr>
          <w:rFonts w:hint="eastAsia" w:ascii="仿宋_GB2312" w:hAnsi="仿宋_GB2312" w:eastAsia="仿宋_GB2312" w:cs="仿宋_GB2312"/>
          <w:color w:val="auto"/>
          <w:sz w:val="28"/>
          <w:highlight w:val="none"/>
        </w:rPr>
        <w:t>井底车场新鲜风流中“对零”。</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检查瓦斯：在巷道上部距离顶板20cm处采气，捏气球5-7次再读数。</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4.</w:t>
      </w:r>
      <w:r>
        <w:rPr>
          <w:rFonts w:hint="eastAsia" w:ascii="仿宋_GB2312" w:hAnsi="仿宋_GB2312" w:eastAsia="仿宋_GB2312" w:cs="仿宋_GB2312"/>
          <w:color w:val="auto"/>
          <w:sz w:val="28"/>
          <w:szCs w:val="28"/>
          <w:highlight w:val="none"/>
        </w:rPr>
        <w:t>检查二氧化碳：</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断开</w:t>
      </w:r>
      <w:r>
        <w:rPr>
          <w:rFonts w:hint="eastAsia" w:ascii="仿宋_GB2312" w:hAnsi="仿宋_GB2312" w:eastAsia="仿宋_GB2312" w:cs="仿宋_GB2312"/>
          <w:color w:val="auto"/>
          <w:sz w:val="28"/>
          <w:szCs w:val="28"/>
          <w:highlight w:val="none"/>
        </w:rPr>
        <w:t>二氧化碳吸收管，在巷道下部距离底板20cm处采气，捏气球5-6次，读出混合气体浓度值。</w:t>
      </w:r>
    </w:p>
    <w:p>
      <w:pPr>
        <w:pStyle w:val="2"/>
        <w:spacing w:beforeLines="0" w:afterLines="0" w:line="594" w:lineRule="exact"/>
        <w:ind w:left="0" w:leftChars="0" w:firstLine="560" w:firstLineChars="200"/>
        <w:rPr>
          <w:rFonts w:hint="eastAsia"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rPr>
        <w:t>（2）恢复二氧化碳吸收管，在同一地点检查瓦斯浓度值。</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（3）混合气体的浓度</w:t>
      </w:r>
      <w:r>
        <w:rPr>
          <w:rFonts w:hint="eastAsia" w:ascii="仿宋_GB2312" w:hAnsi="仿宋_GB2312" w:eastAsia="仿宋_GB2312" w:cs="仿宋_GB2312"/>
          <w:color w:val="auto"/>
          <w:sz w:val="28"/>
          <w:szCs w:val="28"/>
          <w:highlight w:val="none"/>
          <w:lang w:val="en-US" w:eastAsia="zh-CN"/>
        </w:rPr>
        <w:t>值</w:t>
      </w:r>
      <w:r>
        <w:rPr>
          <w:rFonts w:hint="eastAsia" w:ascii="仿宋_GB2312" w:hAnsi="仿宋_GB2312" w:eastAsia="仿宋_GB2312" w:cs="仿宋_GB2312"/>
          <w:color w:val="auto"/>
          <w:sz w:val="28"/>
          <w:szCs w:val="28"/>
          <w:highlight w:val="none"/>
        </w:rPr>
        <w:t>减去瓦斯浓度</w:t>
      </w:r>
      <w:r>
        <w:rPr>
          <w:rFonts w:hint="eastAsia" w:ascii="仿宋_GB2312" w:hAnsi="仿宋_GB2312" w:eastAsia="仿宋_GB2312" w:cs="仿宋_GB2312"/>
          <w:color w:val="auto"/>
          <w:sz w:val="28"/>
          <w:szCs w:val="28"/>
          <w:highlight w:val="none"/>
          <w:lang w:val="en-US" w:eastAsia="zh-CN"/>
        </w:rPr>
        <w:t>值</w:t>
      </w:r>
      <w:r>
        <w:rPr>
          <w:rFonts w:hint="eastAsia" w:ascii="仿宋_GB2312" w:hAnsi="仿宋_GB2312" w:eastAsia="仿宋_GB2312" w:cs="仿宋_GB2312"/>
          <w:color w:val="auto"/>
          <w:sz w:val="28"/>
          <w:szCs w:val="28"/>
          <w:highlight w:val="none"/>
        </w:rPr>
        <w:t>，再乘以0.95</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，即为该处的二氧化碳浓度。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用温度计检查测点的温度。</w:t>
      </w:r>
    </w:p>
    <w:p>
      <w:pPr>
        <w:pStyle w:val="2"/>
        <w:spacing w:beforeLines="0" w:afterLines="0" w:line="594" w:lineRule="exact"/>
        <w:ind w:left="0" w:leftChars="0" w:firstLine="0" w:firstLine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highlight w:val="none"/>
        </w:rPr>
        <w:t xml:space="preserve">    </w:t>
      </w:r>
      <w:r>
        <w:rPr>
          <w:rFonts w:hint="eastAsia" w:ascii="仿宋_GB2312" w:hAnsi="仿宋_GB2312" w:eastAsia="仿宋_GB2312" w:cs="仿宋_GB2312"/>
          <w:color w:val="auto"/>
          <w:sz w:val="28"/>
          <w:highlight w:val="none"/>
          <w:lang w:val="en-US" w:eastAsia="zh-CN"/>
        </w:rPr>
        <w:t>6.</w:t>
      </w:r>
      <w:r>
        <w:rPr>
          <w:rFonts w:hint="eastAsia" w:ascii="仿宋_GB2312" w:hAnsi="仿宋_GB2312" w:eastAsia="仿宋_GB2312" w:cs="仿宋_GB2312"/>
          <w:color w:val="auto"/>
          <w:sz w:val="28"/>
          <w:highlight w:val="none"/>
        </w:rPr>
        <w:t>认真填写检查数据记录，做到“现场牌板、手册、班报、日报”四对口。</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对沿途的通风设施、防尘设施的使用情况进行检查，发现问题及时汇报处理。</w:t>
      </w:r>
    </w:p>
    <w:p>
      <w:pPr>
        <w:spacing w:beforeLines="0" w:afterLines="0" w:line="594" w:lineRule="exact"/>
        <w:ind w:firstLine="560" w:firstLineChars="200"/>
        <w:rPr>
          <w:rFonts w:hint="eastAsia" w:ascii="仿宋_GB2312" w:hAnsi="仿宋_GB2312" w:eastAsia="仿宋_GB2312" w:cs="仿宋_GB2312"/>
          <w:color w:val="auto"/>
          <w:sz w:val="28"/>
          <w:highlight w:val="none"/>
          <w:lang w:val="en-US" w:eastAsia="zh-CN"/>
        </w:rPr>
      </w:pPr>
      <w:r>
        <w:rPr>
          <w:rFonts w:hint="eastAsia" w:ascii="仿宋_GB2312" w:hAnsi="仿宋_GB2312" w:eastAsia="仿宋_GB2312" w:cs="仿宋_GB2312"/>
          <w:color w:val="auto"/>
          <w:sz w:val="28"/>
          <w:szCs w:val="28"/>
          <w:highlight w:val="none"/>
          <w:lang w:val="en-US" w:eastAsia="zh-CN"/>
        </w:rPr>
        <w:t>8.发现瓦斯或其他有毒有害气体超限时，立即通知撤人并上报调度室。</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45" w:name="_Toc20262"/>
      <w:bookmarkStart w:id="146" w:name="_Toc32022"/>
      <w:r>
        <w:rPr>
          <w:rFonts w:hint="eastAsia" w:ascii="仿宋_GB2312" w:hAnsi="仿宋_GB2312" w:cs="仿宋_GB2312"/>
          <w:color w:val="auto"/>
          <w:sz w:val="28"/>
          <w:szCs w:val="28"/>
          <w:highlight w:val="none"/>
        </w:rPr>
        <w:t>监测电工</w:t>
      </w:r>
      <w:bookmarkEnd w:id="143"/>
      <w:bookmarkEnd w:id="144"/>
      <w:bookmarkEnd w:id="145"/>
      <w:bookmarkEnd w:id="146"/>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（一）地面检修操作</w:t>
      </w:r>
    </w:p>
    <w:p>
      <w:pPr>
        <w:spacing w:beforeLines="0" w:afterLines="0" w:line="594" w:lineRule="exact"/>
        <w:ind w:firstLine="48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lang w:val="en-US" w:eastAsia="zh-CN"/>
        </w:rPr>
        <w:t>检查设备的绝缘、</w:t>
      </w:r>
      <w:r>
        <w:rPr>
          <w:rFonts w:hint="eastAsia" w:ascii="仿宋_GB2312" w:hAnsi="仿宋_GB2312" w:eastAsia="仿宋_GB2312" w:cs="仿宋_GB2312"/>
          <w:color w:val="auto"/>
          <w:sz w:val="28"/>
          <w:szCs w:val="28"/>
          <w:highlight w:val="none"/>
        </w:rPr>
        <w:t>防爆性</w:t>
      </w:r>
      <w:r>
        <w:rPr>
          <w:rFonts w:hint="eastAsia" w:ascii="仿宋_GB2312" w:hAnsi="仿宋_GB2312" w:eastAsia="仿宋_GB2312" w:cs="仿宋_GB2312"/>
          <w:color w:val="auto"/>
          <w:sz w:val="28"/>
          <w:szCs w:val="28"/>
          <w:highlight w:val="none"/>
          <w:lang w:val="en-US" w:eastAsia="zh-CN"/>
        </w:rPr>
        <w:t>能</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清除设备内腔的粉尘和杂物。</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检查接线腔和内部电器元件</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紧固件</w:t>
      </w:r>
      <w:r>
        <w:rPr>
          <w:rFonts w:hint="eastAsia" w:ascii="仿宋_GB2312" w:hAnsi="仿宋_GB2312" w:eastAsia="仿宋_GB2312" w:cs="仿宋_GB2312"/>
          <w:color w:val="auto"/>
          <w:sz w:val="28"/>
          <w:szCs w:val="28"/>
          <w:highlight w:val="none"/>
          <w:lang w:val="en-US" w:eastAsia="zh-CN"/>
        </w:rPr>
        <w:t>是否</w:t>
      </w:r>
      <w:r>
        <w:rPr>
          <w:rFonts w:hint="eastAsia" w:ascii="仿宋_GB2312" w:hAnsi="仿宋_GB2312" w:eastAsia="仿宋_GB2312" w:cs="仿宋_GB2312"/>
          <w:color w:val="auto"/>
          <w:sz w:val="28"/>
          <w:szCs w:val="28"/>
          <w:highlight w:val="none"/>
        </w:rPr>
        <w:t>齐全、完整、可靠，同一部位的螺母、螺栓规格应一致。</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（二）井下安装操作</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按规定敷设电缆。电缆不得与水管或其他导体接触。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电缆进线嘴连接要牢固、密封要良好，密封圈直径和厚度要合适，电缆与密封圈之间不得包扎其他物品。</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安装分站时，严禁带电作业</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在前端开关停电闭锁，并</w:t>
      </w:r>
      <w:r>
        <w:rPr>
          <w:rFonts w:hint="eastAsia" w:ascii="仿宋_GB2312" w:hAnsi="仿宋_GB2312" w:eastAsia="仿宋_GB2312" w:cs="仿宋_GB2312"/>
          <w:color w:val="auto"/>
          <w:sz w:val="28"/>
          <w:szCs w:val="28"/>
          <w:highlight w:val="none"/>
        </w:rPr>
        <w:t>挂上“有人工作，严禁</w:t>
      </w:r>
      <w:r>
        <w:rPr>
          <w:rFonts w:hint="eastAsia" w:ascii="仿宋_GB2312" w:hAnsi="仿宋_GB2312" w:eastAsia="仿宋_GB2312" w:cs="仿宋_GB2312"/>
          <w:color w:val="auto"/>
          <w:sz w:val="28"/>
          <w:szCs w:val="28"/>
          <w:highlight w:val="none"/>
          <w:lang w:val="en-US" w:eastAsia="zh-CN"/>
        </w:rPr>
        <w:t>合闸</w:t>
      </w:r>
      <w:r>
        <w:rPr>
          <w:rFonts w:hint="eastAsia" w:ascii="仿宋_GB2312" w:hAnsi="仿宋_GB2312" w:eastAsia="仿宋_GB2312" w:cs="仿宋_GB2312"/>
          <w:color w:val="auto"/>
          <w:sz w:val="28"/>
          <w:szCs w:val="28"/>
          <w:highlight w:val="none"/>
        </w:rPr>
        <w:t>”的</w:t>
      </w:r>
      <w:r>
        <w:rPr>
          <w:rFonts w:hint="eastAsia" w:ascii="仿宋_GB2312" w:hAnsi="仿宋_GB2312" w:eastAsia="仿宋_GB2312" w:cs="仿宋_GB2312"/>
          <w:color w:val="auto"/>
          <w:sz w:val="28"/>
          <w:szCs w:val="28"/>
          <w:highlight w:val="none"/>
          <w:lang w:val="en-US" w:eastAsia="zh-CN"/>
        </w:rPr>
        <w:t>警示牌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严格执行谁停电谁送电制度。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安装断电</w:t>
      </w:r>
      <w:r>
        <w:rPr>
          <w:rFonts w:hint="eastAsia" w:ascii="仿宋_GB2312" w:hAnsi="仿宋_GB2312" w:eastAsia="仿宋_GB2312" w:cs="仿宋_GB2312"/>
          <w:color w:val="auto"/>
          <w:sz w:val="28"/>
          <w:szCs w:val="28"/>
          <w:highlight w:val="none"/>
          <w:lang w:val="en-US" w:eastAsia="zh-CN"/>
        </w:rPr>
        <w:t>仪</w:t>
      </w:r>
      <w:r>
        <w:rPr>
          <w:rFonts w:hint="eastAsia" w:ascii="仿宋_GB2312" w:hAnsi="仿宋_GB2312" w:eastAsia="仿宋_GB2312" w:cs="仿宋_GB2312"/>
          <w:color w:val="auto"/>
          <w:sz w:val="28"/>
          <w:szCs w:val="28"/>
          <w:highlight w:val="none"/>
        </w:rPr>
        <w:t>时，必须根据断电范围要求，接通</w:t>
      </w:r>
      <w:r>
        <w:rPr>
          <w:rFonts w:hint="eastAsia" w:ascii="仿宋_GB2312" w:hAnsi="仿宋_GB2312" w:eastAsia="仿宋_GB2312" w:cs="仿宋_GB2312"/>
          <w:color w:val="auto"/>
          <w:sz w:val="28"/>
          <w:szCs w:val="28"/>
          <w:highlight w:val="none"/>
          <w:lang w:val="en-US" w:eastAsia="zh-CN"/>
        </w:rPr>
        <w:t>馈电</w:t>
      </w:r>
      <w:r>
        <w:rPr>
          <w:rFonts w:hint="eastAsia" w:ascii="仿宋_GB2312" w:hAnsi="仿宋_GB2312" w:eastAsia="仿宋_GB2312" w:cs="仿宋_GB2312"/>
          <w:color w:val="auto"/>
          <w:sz w:val="28"/>
          <w:szCs w:val="28"/>
          <w:highlight w:val="none"/>
        </w:rPr>
        <w:t>电源及控制线。</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5.传感器在调校前应预热15分钟</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再</w:t>
      </w:r>
      <w:r>
        <w:rPr>
          <w:rFonts w:hint="eastAsia" w:ascii="仿宋_GB2312" w:hAnsi="仿宋_GB2312" w:eastAsia="仿宋_GB2312" w:cs="仿宋_GB2312"/>
          <w:color w:val="auto"/>
          <w:sz w:val="28"/>
          <w:szCs w:val="28"/>
          <w:highlight w:val="none"/>
        </w:rPr>
        <w:t>接入报警和断电控制并检验其可靠性，然后与井上联机并</w:t>
      </w:r>
      <w:r>
        <w:rPr>
          <w:rFonts w:hint="eastAsia" w:ascii="仿宋_GB2312" w:hAnsi="仿宋_GB2312" w:eastAsia="仿宋_GB2312" w:cs="仿宋_GB2312"/>
          <w:color w:val="auto"/>
          <w:sz w:val="28"/>
          <w:szCs w:val="28"/>
          <w:highlight w:val="none"/>
          <w:lang w:val="en-US" w:eastAsia="zh-CN"/>
        </w:rPr>
        <w:t>调校</w:t>
      </w:r>
      <w:r>
        <w:rPr>
          <w:rFonts w:hint="eastAsia" w:ascii="仿宋_GB2312" w:hAnsi="仿宋_GB2312" w:eastAsia="仿宋_GB2312" w:cs="仿宋_GB2312"/>
          <w:color w:val="auto"/>
          <w:sz w:val="28"/>
          <w:szCs w:val="28"/>
          <w:highlight w:val="none"/>
        </w:rPr>
        <w:t>精度。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拆除或改变安全监控设备</w:t>
      </w:r>
      <w:r>
        <w:rPr>
          <w:rFonts w:hint="eastAsia" w:ascii="仿宋_GB2312" w:hAnsi="仿宋_GB2312" w:eastAsia="仿宋_GB2312" w:cs="仿宋_GB2312"/>
          <w:color w:val="auto"/>
          <w:sz w:val="28"/>
          <w:szCs w:val="28"/>
          <w:highlight w:val="none"/>
          <w:lang w:val="en-US" w:eastAsia="zh-CN"/>
        </w:rPr>
        <w:t>前</w:t>
      </w:r>
      <w:r>
        <w:rPr>
          <w:rFonts w:hint="eastAsia" w:ascii="仿宋_GB2312" w:hAnsi="仿宋_GB2312" w:eastAsia="仿宋_GB2312" w:cs="仿宋_GB2312"/>
          <w:color w:val="auto"/>
          <w:sz w:val="28"/>
          <w:szCs w:val="28"/>
          <w:highlight w:val="none"/>
        </w:rPr>
        <w:t>，须</w:t>
      </w:r>
      <w:r>
        <w:rPr>
          <w:rFonts w:hint="eastAsia" w:ascii="仿宋_GB2312" w:hAnsi="仿宋_GB2312" w:eastAsia="仿宋_GB2312" w:cs="仿宋_GB2312"/>
          <w:color w:val="auto"/>
          <w:sz w:val="28"/>
          <w:szCs w:val="28"/>
          <w:highlight w:val="none"/>
          <w:lang w:val="en-US" w:eastAsia="zh-CN"/>
        </w:rPr>
        <w:t>提前</w:t>
      </w:r>
      <w:r>
        <w:rPr>
          <w:rFonts w:hint="eastAsia" w:ascii="仿宋_GB2312" w:hAnsi="仿宋_GB2312" w:eastAsia="仿宋_GB2312" w:cs="仿宋_GB2312"/>
          <w:color w:val="auto"/>
          <w:sz w:val="28"/>
          <w:szCs w:val="28"/>
          <w:highlight w:val="none"/>
        </w:rPr>
        <w:t>报告矿调度室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经许可后方可实施</w:t>
      </w:r>
      <w:r>
        <w:rPr>
          <w:rFonts w:hint="eastAsia" w:ascii="仿宋_GB2312" w:hAnsi="仿宋_GB2312" w:eastAsia="仿宋_GB2312" w:cs="仿宋_GB2312"/>
          <w:color w:val="auto"/>
          <w:sz w:val="28"/>
          <w:szCs w:val="28"/>
          <w:highlight w:val="none"/>
        </w:rPr>
        <w:t>。</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（三）井下维护操作</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lang w:val="en-US" w:eastAsia="zh-CN"/>
        </w:rPr>
        <w:t>每15天开展1次甲烷电闭锁试验，每180天开展1次激光甲烷传感器的校准，每15天开展1次一氧化碳传感器调校，每6-12个月将监控设备出井检修1次，按期</w:t>
      </w:r>
      <w:r>
        <w:rPr>
          <w:rFonts w:hint="eastAsia" w:ascii="仿宋_GB2312" w:hAnsi="仿宋_GB2312" w:eastAsia="仿宋_GB2312" w:cs="仿宋_GB2312"/>
          <w:color w:val="auto"/>
          <w:sz w:val="28"/>
          <w:szCs w:val="28"/>
          <w:highlight w:val="none"/>
        </w:rPr>
        <w:t>对</w:t>
      </w:r>
      <w:r>
        <w:rPr>
          <w:rFonts w:hint="eastAsia" w:ascii="仿宋_GB2312" w:hAnsi="仿宋_GB2312" w:eastAsia="仿宋_GB2312" w:cs="仿宋_GB2312"/>
          <w:color w:val="auto"/>
          <w:sz w:val="28"/>
          <w:szCs w:val="28"/>
          <w:highlight w:val="none"/>
          <w:lang w:val="en-US" w:eastAsia="zh-CN"/>
        </w:rPr>
        <w:t>其他</w:t>
      </w:r>
      <w:r>
        <w:rPr>
          <w:rFonts w:hint="eastAsia" w:ascii="仿宋_GB2312" w:hAnsi="仿宋_GB2312" w:eastAsia="仿宋_GB2312" w:cs="仿宋_GB2312"/>
          <w:color w:val="auto"/>
          <w:sz w:val="28"/>
          <w:szCs w:val="28"/>
          <w:highlight w:val="none"/>
        </w:rPr>
        <w:t>设备进行</w:t>
      </w:r>
      <w:r>
        <w:rPr>
          <w:rFonts w:hint="eastAsia" w:ascii="仿宋_GB2312" w:hAnsi="仿宋_GB2312" w:eastAsia="仿宋_GB2312" w:cs="仿宋_GB2312"/>
          <w:color w:val="auto"/>
          <w:sz w:val="28"/>
          <w:szCs w:val="28"/>
          <w:highlight w:val="none"/>
          <w:lang w:val="en-US" w:eastAsia="zh-CN"/>
        </w:rPr>
        <w:t>检查检修</w:t>
      </w:r>
      <w:r>
        <w:rPr>
          <w:rFonts w:hint="eastAsia" w:ascii="仿宋_GB2312" w:hAnsi="仿宋_GB2312" w:eastAsia="仿宋_GB2312" w:cs="仿宋_GB2312"/>
          <w:color w:val="auto"/>
          <w:sz w:val="28"/>
          <w:szCs w:val="28"/>
          <w:highlight w:val="none"/>
        </w:rPr>
        <w:t>。</w:t>
      </w:r>
    </w:p>
    <w:p>
      <w:pPr>
        <w:spacing w:beforeLines="0" w:afterLines="0" w:line="594" w:lineRule="exact"/>
        <w:ind w:firstLine="48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lang w:val="en-US" w:eastAsia="zh-CN"/>
        </w:rPr>
        <w:t>每日检查1次监控线路及设备运行情况。</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定期更换传感器里的防尘装置，清扫气室内的污物。</w:t>
      </w:r>
      <w:r>
        <w:rPr>
          <w:rFonts w:hint="eastAsia" w:ascii="仿宋_GB2312" w:hAnsi="仿宋_GB2312" w:eastAsia="仿宋_GB2312" w:cs="仿宋_GB2312"/>
          <w:color w:val="auto"/>
          <w:sz w:val="28"/>
          <w:szCs w:val="28"/>
          <w:highlight w:val="none"/>
          <w:lang w:val="en-US" w:eastAsia="zh-CN"/>
        </w:rPr>
        <w:t>载体催化元件使用周期原则不超过1年</w:t>
      </w:r>
      <w:r>
        <w:rPr>
          <w:rFonts w:hint="eastAsia" w:ascii="仿宋_GB2312" w:hAnsi="仿宋_GB2312" w:eastAsia="仿宋_GB2312" w:cs="仿宋_GB2312"/>
          <w:color w:val="auto"/>
          <w:sz w:val="28"/>
          <w:szCs w:val="28"/>
          <w:highlight w:val="none"/>
        </w:rPr>
        <w:t>。</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（四）便携式</w:t>
      </w:r>
      <w:r>
        <w:rPr>
          <w:rFonts w:hint="eastAsia" w:ascii="仿宋_GB2312" w:hAnsi="仿宋_GB2312" w:eastAsia="仿宋_GB2312" w:cs="仿宋_GB2312"/>
          <w:color w:val="auto"/>
          <w:sz w:val="28"/>
          <w:szCs w:val="28"/>
          <w:highlight w:val="none"/>
          <w:lang w:val="en-US" w:eastAsia="zh-CN"/>
        </w:rPr>
        <w:t>报警仪</w:t>
      </w:r>
      <w:r>
        <w:rPr>
          <w:rFonts w:hint="eastAsia" w:ascii="仿宋_GB2312" w:hAnsi="仿宋_GB2312" w:eastAsia="仿宋_GB2312" w:cs="仿宋_GB2312"/>
          <w:color w:val="auto"/>
          <w:sz w:val="28"/>
          <w:szCs w:val="28"/>
          <w:highlight w:val="none"/>
        </w:rPr>
        <w:t>的维护操作</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1.</w:t>
      </w:r>
      <w:r>
        <w:rPr>
          <w:rFonts w:hint="eastAsia" w:ascii="仿宋_GB2312" w:hAnsi="仿宋_GB2312" w:eastAsia="仿宋_GB2312" w:cs="仿宋_GB2312"/>
          <w:color w:val="auto"/>
          <w:sz w:val="28"/>
          <w:szCs w:val="28"/>
          <w:highlight w:val="none"/>
        </w:rPr>
        <w:t>必须按产品使用说明书的规定对仪器进行充电。</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每15天对仪器的零点、精度、报警</w:t>
      </w:r>
      <w:r>
        <w:rPr>
          <w:rFonts w:hint="eastAsia" w:ascii="仿宋_GB2312" w:hAnsi="仿宋_GB2312" w:eastAsia="仿宋_GB2312" w:cs="仿宋_GB2312"/>
          <w:color w:val="auto"/>
          <w:sz w:val="28"/>
          <w:szCs w:val="28"/>
          <w:highlight w:val="none"/>
          <w:lang w:val="en-US" w:eastAsia="zh-CN"/>
        </w:rPr>
        <w:t>值</w:t>
      </w:r>
      <w:r>
        <w:rPr>
          <w:rFonts w:hint="eastAsia" w:ascii="仿宋_GB2312" w:hAnsi="仿宋_GB2312" w:eastAsia="仿宋_GB2312" w:cs="仿宋_GB2312"/>
          <w:color w:val="auto"/>
          <w:sz w:val="28"/>
          <w:szCs w:val="28"/>
          <w:highlight w:val="none"/>
        </w:rPr>
        <w:t>进行一次调校。</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3.</w:t>
      </w:r>
      <w:r>
        <w:rPr>
          <w:rFonts w:hint="eastAsia" w:ascii="仿宋_GB2312" w:hAnsi="仿宋_GB2312" w:eastAsia="仿宋_GB2312" w:cs="仿宋_GB2312"/>
          <w:color w:val="auto"/>
          <w:sz w:val="28"/>
          <w:szCs w:val="28"/>
          <w:highlight w:val="none"/>
        </w:rPr>
        <w:t>检查仪器的完好性，确保仪器正常。</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47" w:name="_Toc1959"/>
      <w:bookmarkStart w:id="148" w:name="_Toc18076"/>
      <w:bookmarkStart w:id="149" w:name="_Toc393"/>
      <w:bookmarkStart w:id="150" w:name="_Toc3110"/>
      <w:r>
        <w:rPr>
          <w:rFonts w:hint="eastAsia" w:ascii="仿宋_GB2312" w:hAnsi="仿宋_GB2312" w:cs="仿宋_GB2312"/>
          <w:color w:val="auto"/>
          <w:sz w:val="28"/>
          <w:szCs w:val="28"/>
          <w:highlight w:val="none"/>
        </w:rPr>
        <w:t>瓦斯抽放</w:t>
      </w:r>
      <w:r>
        <w:rPr>
          <w:rFonts w:hint="eastAsia" w:ascii="仿宋_GB2312" w:hAnsi="仿宋_GB2312" w:cs="仿宋_GB2312"/>
          <w:color w:val="auto"/>
          <w:sz w:val="28"/>
          <w:szCs w:val="28"/>
          <w:highlight w:val="none"/>
          <w:lang w:val="en-US" w:eastAsia="zh-CN"/>
        </w:rPr>
        <w:t>检</w:t>
      </w:r>
      <w:r>
        <w:rPr>
          <w:rFonts w:hint="eastAsia" w:ascii="仿宋_GB2312" w:hAnsi="仿宋_GB2312" w:cs="仿宋_GB2312"/>
          <w:color w:val="auto"/>
          <w:sz w:val="28"/>
          <w:szCs w:val="28"/>
          <w:highlight w:val="none"/>
        </w:rPr>
        <w:t>测工</w:t>
      </w:r>
      <w:bookmarkEnd w:id="147"/>
      <w:bookmarkEnd w:id="148"/>
      <w:bookmarkEnd w:id="149"/>
      <w:bookmarkEnd w:id="150"/>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1.按期对各抽放点参数进行检</w:t>
      </w:r>
      <w:r>
        <w:rPr>
          <w:rFonts w:hint="eastAsia" w:ascii="仿宋_GB2312" w:hAnsi="仿宋_GB2312" w:eastAsia="仿宋_GB2312" w:cs="仿宋_GB2312"/>
          <w:color w:val="auto"/>
          <w:sz w:val="28"/>
          <w:szCs w:val="28"/>
          <w:highlight w:val="none"/>
        </w:rPr>
        <w:t>测，</w:t>
      </w:r>
      <w:r>
        <w:rPr>
          <w:rFonts w:hint="eastAsia" w:ascii="仿宋_GB2312" w:hAnsi="仿宋_GB2312" w:eastAsia="仿宋_GB2312" w:cs="仿宋_GB2312"/>
          <w:color w:val="auto"/>
          <w:sz w:val="28"/>
          <w:szCs w:val="28"/>
          <w:highlight w:val="none"/>
          <w:lang w:val="en-US" w:eastAsia="zh-CN"/>
        </w:rPr>
        <w:t>并</w:t>
      </w:r>
      <w:r>
        <w:rPr>
          <w:rFonts w:hint="eastAsia" w:ascii="仿宋_GB2312" w:hAnsi="仿宋_GB2312" w:eastAsia="仿宋_GB2312" w:cs="仿宋_GB2312"/>
          <w:color w:val="auto"/>
          <w:sz w:val="28"/>
          <w:szCs w:val="28"/>
          <w:highlight w:val="none"/>
        </w:rPr>
        <w:t>将有关参数（如负压、瓦斯浓度、流量、观测时间及观测人姓名）填写在记录牌上，保证牌板、记录和报表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三对口</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定时</w:t>
      </w:r>
      <w:r>
        <w:rPr>
          <w:rFonts w:hint="eastAsia" w:ascii="仿宋_GB2312" w:hAnsi="仿宋_GB2312" w:eastAsia="仿宋_GB2312" w:cs="仿宋_GB2312"/>
          <w:color w:val="auto"/>
          <w:sz w:val="28"/>
          <w:szCs w:val="28"/>
          <w:highlight w:val="none"/>
          <w:lang w:val="en-US" w:eastAsia="zh-CN"/>
        </w:rPr>
        <w:t>对抽放管路</w:t>
      </w:r>
      <w:r>
        <w:rPr>
          <w:rFonts w:hint="eastAsia" w:ascii="仿宋_GB2312" w:hAnsi="仿宋_GB2312" w:eastAsia="仿宋_GB2312" w:cs="仿宋_GB2312"/>
          <w:color w:val="auto"/>
          <w:sz w:val="28"/>
          <w:szCs w:val="28"/>
          <w:highlight w:val="none"/>
        </w:rPr>
        <w:t>进行放水。</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经常清理和润滑抽放瓦斯管路的阀门，确保阀门使用灵活。</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定期对负责</w:t>
      </w:r>
      <w:r>
        <w:rPr>
          <w:rFonts w:hint="eastAsia" w:ascii="仿宋_GB2312" w:hAnsi="仿宋_GB2312" w:eastAsia="仿宋_GB2312" w:cs="仿宋_GB2312"/>
          <w:color w:val="auto"/>
          <w:sz w:val="28"/>
          <w:szCs w:val="28"/>
          <w:highlight w:val="none"/>
          <w:lang w:val="en-US" w:eastAsia="zh-CN"/>
        </w:rPr>
        <w:t>区域</w:t>
      </w:r>
      <w:r>
        <w:rPr>
          <w:rFonts w:hint="eastAsia" w:ascii="仿宋_GB2312" w:hAnsi="仿宋_GB2312" w:eastAsia="仿宋_GB2312" w:cs="仿宋_GB2312"/>
          <w:color w:val="auto"/>
          <w:sz w:val="28"/>
          <w:szCs w:val="28"/>
          <w:highlight w:val="none"/>
        </w:rPr>
        <w:t>的抽放系统及设施进行全面检查，发现漏气、断管、</w:t>
      </w:r>
      <w:r>
        <w:rPr>
          <w:rFonts w:hint="eastAsia" w:ascii="仿宋_GB2312" w:hAnsi="仿宋_GB2312" w:eastAsia="仿宋_GB2312" w:cs="仿宋_GB2312"/>
          <w:color w:val="auto"/>
          <w:sz w:val="28"/>
          <w:szCs w:val="28"/>
          <w:highlight w:val="none"/>
          <w:lang w:val="en-US" w:eastAsia="zh-CN"/>
        </w:rPr>
        <w:t>无效</w:t>
      </w:r>
      <w:r>
        <w:rPr>
          <w:rFonts w:hint="eastAsia" w:ascii="仿宋_GB2312" w:hAnsi="仿宋_GB2312" w:eastAsia="仿宋_GB2312" w:cs="仿宋_GB2312"/>
          <w:color w:val="auto"/>
          <w:sz w:val="28"/>
          <w:szCs w:val="28"/>
          <w:highlight w:val="none"/>
        </w:rPr>
        <w:t>管、积水等问题时应立即汇报，并采取措施进行处理。</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51" w:name="_Toc23645"/>
      <w:bookmarkStart w:id="152" w:name="_Toc28859"/>
      <w:bookmarkStart w:id="153" w:name="_Toc28818"/>
      <w:bookmarkStart w:id="154" w:name="_Toc12808"/>
      <w:r>
        <w:rPr>
          <w:rFonts w:hint="eastAsia" w:ascii="仿宋_GB2312" w:hAnsi="仿宋_GB2312" w:cs="仿宋_GB2312"/>
          <w:color w:val="auto"/>
          <w:sz w:val="28"/>
          <w:szCs w:val="28"/>
          <w:highlight w:val="none"/>
        </w:rPr>
        <w:t>瓦斯抽放泵站司机</w:t>
      </w:r>
      <w:bookmarkEnd w:id="151"/>
      <w:bookmarkEnd w:id="152"/>
      <w:bookmarkEnd w:id="153"/>
      <w:bookmarkEnd w:id="154"/>
    </w:p>
    <w:p>
      <w:pPr>
        <w:spacing w:beforeLines="0" w:afterLines="0" w:line="594"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eastAsia="zh-CN"/>
        </w:rPr>
        <w:t>1.</w:t>
      </w:r>
      <w:r>
        <w:rPr>
          <w:rFonts w:hint="eastAsia" w:ascii="仿宋_GB2312" w:hAnsi="仿宋_GB2312" w:eastAsia="仿宋_GB2312" w:cs="仿宋_GB2312"/>
          <w:color w:val="auto"/>
          <w:sz w:val="28"/>
          <w:szCs w:val="28"/>
          <w:highlight w:val="none"/>
        </w:rPr>
        <w:t>开泵操作：</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（1）关闭总进气闸阀，打开总排气闸阀、放空闸阀和循环闸阀以及抽放泵的进、排气闸阀。</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（2）打开供水闸阀。</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（3）待自动排水阀有水流出时，关闭进水闸阀，操作电气系统使抽采泵投入运行。</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（4）缓慢开启总进气阀门。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（5）调节各阀门，使抽放泵正、负压达到合理要求，向泵体、气水分离器等供给适量的水。</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（6）抽采泵启动后，应及时观测抽采流量，瓦斯浓度、轴承温度等，并监听抽采泵的运转声。</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瓦斯抽采泵的停机操作：</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（1）开启循环闸阀，关闭井下总进气闸阀，使抽放泵运转</w:t>
      </w:r>
      <w:r>
        <w:rPr>
          <w:rFonts w:hint="eastAsia" w:ascii="仿宋_GB2312" w:hAnsi="仿宋_GB2312" w:eastAsia="仿宋_GB2312" w:cs="仿宋_GB2312"/>
          <w:color w:val="auto"/>
          <w:sz w:val="28"/>
          <w:szCs w:val="28"/>
          <w:highlight w:val="none"/>
          <w:lang w:eastAsia="zh-CN"/>
        </w:rPr>
        <w:t>3～5分钟</w:t>
      </w:r>
      <w:r>
        <w:rPr>
          <w:rFonts w:hint="eastAsia" w:ascii="仿宋_GB2312" w:hAnsi="仿宋_GB2312" w:eastAsia="仿宋_GB2312" w:cs="仿宋_GB2312"/>
          <w:color w:val="auto"/>
          <w:sz w:val="28"/>
          <w:szCs w:val="28"/>
          <w:highlight w:val="none"/>
        </w:rPr>
        <w:t>，将泵体内和井下总进气</w:t>
      </w:r>
      <w:r>
        <w:rPr>
          <w:rFonts w:hint="eastAsia" w:ascii="仿宋_GB2312" w:hAnsi="仿宋_GB2312" w:eastAsia="仿宋_GB2312" w:cs="仿宋_GB2312"/>
          <w:color w:val="auto"/>
          <w:sz w:val="28"/>
          <w:szCs w:val="28"/>
          <w:highlight w:val="none"/>
          <w:lang w:val="en-US" w:eastAsia="zh-CN"/>
        </w:rPr>
        <w:t>阀门</w:t>
      </w:r>
      <w:r>
        <w:rPr>
          <w:rFonts w:hint="eastAsia" w:ascii="仿宋_GB2312" w:hAnsi="仿宋_GB2312" w:eastAsia="仿宋_GB2312" w:cs="仿宋_GB2312"/>
          <w:color w:val="auto"/>
          <w:sz w:val="28"/>
          <w:szCs w:val="28"/>
          <w:highlight w:val="none"/>
        </w:rPr>
        <w:t>间的管路内的瓦斯排出。</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（2）操作电气系统，停止抽放泵运转。</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（3）停止供水。</w:t>
      </w:r>
    </w:p>
    <w:p>
      <w:pPr>
        <w:spacing w:beforeLines="0" w:afterLines="0" w:line="594" w:lineRule="exact"/>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（4）抽放泵停止运转后，要按规定将管路和设备中的水放完。</w:t>
      </w:r>
    </w:p>
    <w:p>
      <w:pPr>
        <w:pStyle w:val="5"/>
        <w:numPr>
          <w:ilvl w:val="0"/>
          <w:numId w:val="1"/>
        </w:numPr>
        <w:spacing w:before="0" w:beforeLines="0" w:after="0" w:afterLines="0" w:line="594" w:lineRule="exact"/>
        <w:rPr>
          <w:rFonts w:hint="eastAsia" w:ascii="仿宋_GB2312" w:hAnsi="仿宋_GB2312" w:eastAsia="仿宋_GB2312" w:cs="仿宋_GB2312"/>
          <w:color w:val="auto"/>
          <w:sz w:val="28"/>
          <w:szCs w:val="28"/>
          <w:highlight w:val="none"/>
        </w:rPr>
      </w:pPr>
      <w:bookmarkStart w:id="155" w:name="_Toc5330"/>
      <w:bookmarkStart w:id="156" w:name="_Toc1406"/>
      <w:bookmarkStart w:id="157" w:name="_Toc9373"/>
      <w:bookmarkStart w:id="158" w:name="_Toc27292"/>
      <w:r>
        <w:rPr>
          <w:rFonts w:hint="eastAsia" w:ascii="仿宋_GB2312" w:hAnsi="仿宋_GB2312" w:cs="仿宋_GB2312"/>
          <w:color w:val="auto"/>
          <w:sz w:val="28"/>
          <w:szCs w:val="28"/>
          <w:highlight w:val="none"/>
        </w:rPr>
        <w:t>测尘工</w:t>
      </w:r>
      <w:bookmarkEnd w:id="155"/>
      <w:bookmarkEnd w:id="156"/>
      <w:bookmarkEnd w:id="157"/>
      <w:bookmarkEnd w:id="158"/>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认真检查测尘仪器，做到外表清洁、附件齐全，电池电压</w:t>
      </w:r>
      <w:r>
        <w:rPr>
          <w:rFonts w:hint="eastAsia" w:ascii="仿宋_GB2312" w:hAnsi="仿宋_GB2312" w:eastAsia="仿宋_GB2312" w:cs="仿宋_GB2312"/>
          <w:color w:val="auto"/>
          <w:sz w:val="28"/>
          <w:szCs w:val="28"/>
          <w:highlight w:val="none"/>
          <w:lang w:val="en-US" w:eastAsia="zh-CN"/>
        </w:rPr>
        <w:t>充足</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滤膜放入滤膜盒内，要求滤膜不得有褶皱</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滤膜固定：将滤膜固定圈擦干净后，放在固定圈内，使其在固定盖内形成滤膜斗。</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操作应遵照下列顺序进行：检查仪器→准备滤膜→现场采样→分析采样→填写数据报表→整理仪器。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5.采样点应设在回风侧。</w:t>
      </w:r>
      <w:r>
        <w:rPr>
          <w:rFonts w:hint="eastAsia" w:ascii="仿宋_GB2312" w:hAnsi="仿宋_GB2312" w:eastAsia="仿宋_GB2312" w:cs="仿宋_GB2312"/>
          <w:color w:val="auto"/>
          <w:sz w:val="28"/>
          <w:szCs w:val="28"/>
          <w:highlight w:val="none"/>
        </w:rPr>
        <w:t>在掘进工作面采样时，应在风筒的</w:t>
      </w:r>
      <w:r>
        <w:rPr>
          <w:rFonts w:hint="eastAsia" w:ascii="仿宋_GB2312" w:hAnsi="仿宋_GB2312" w:eastAsia="仿宋_GB2312" w:cs="仿宋_GB2312"/>
          <w:color w:val="auto"/>
          <w:sz w:val="28"/>
          <w:szCs w:val="28"/>
          <w:highlight w:val="none"/>
          <w:lang w:val="en-US" w:eastAsia="zh-CN"/>
        </w:rPr>
        <w:t>另</w:t>
      </w:r>
      <w:r>
        <w:rPr>
          <w:rFonts w:hint="eastAsia" w:ascii="仿宋_GB2312" w:hAnsi="仿宋_GB2312" w:eastAsia="仿宋_GB2312" w:cs="仿宋_GB2312"/>
          <w:color w:val="auto"/>
          <w:sz w:val="28"/>
          <w:szCs w:val="28"/>
          <w:highlight w:val="none"/>
        </w:rPr>
        <w:t>一侧距装岩（煤）、打眼或喷浆等地点4～5m处进行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采煤工作面多工序同时作业时，应在回风巷距工作面回风口10～15m处采样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在转载点采样时，应在其回风侧距转载点3m处进行</w:t>
      </w:r>
      <w:r>
        <w:rPr>
          <w:rFonts w:hint="eastAsia" w:ascii="仿宋_GB2312" w:hAnsi="仿宋_GB2312" w:eastAsia="仿宋_GB2312" w:cs="仿宋_GB2312"/>
          <w:color w:val="auto"/>
          <w:sz w:val="28"/>
          <w:szCs w:val="28"/>
          <w:highlight w:val="none"/>
          <w:lang w:eastAsia="zh-CN"/>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在其他产尘场所采样时，在不妨碍工人操作的条件下，采样地点应尽量靠近工人作业的呼吸带。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测尘时，仪器的采样口必须迎向风流。</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对于连续性产尘作业，应在生产达到正常状态5min后再进行采样</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对于间断性产尘作业，应在工人作业时采样。</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采样中应注意保持流速稳定，要详细记录采样地点、作业工艺、样号、流速及防尘措施等，同时记下采样开始和终止时间。</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测尘完毕后，要填写粉尘测定结果报告表。</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59" w:name="_Toc25344"/>
      <w:bookmarkStart w:id="160" w:name="_Toc14469"/>
      <w:bookmarkStart w:id="161" w:name="_Toc30105"/>
      <w:bookmarkStart w:id="162" w:name="_Toc6116"/>
      <w:r>
        <w:rPr>
          <w:rFonts w:hint="eastAsia" w:ascii="仿宋_GB2312" w:hAnsi="仿宋_GB2312" w:cs="仿宋_GB2312"/>
          <w:color w:val="auto"/>
          <w:sz w:val="28"/>
          <w:szCs w:val="28"/>
          <w:highlight w:val="none"/>
        </w:rPr>
        <w:t>监测监控</w:t>
      </w:r>
      <w:r>
        <w:rPr>
          <w:rFonts w:hint="eastAsia" w:ascii="仿宋_GB2312" w:hAnsi="仿宋_GB2312" w:cs="仿宋_GB2312"/>
          <w:color w:val="auto"/>
          <w:sz w:val="28"/>
          <w:szCs w:val="28"/>
          <w:highlight w:val="none"/>
          <w:lang w:val="en-US" w:eastAsia="zh-CN"/>
        </w:rPr>
        <w:t>值班</w:t>
      </w:r>
      <w:r>
        <w:rPr>
          <w:rFonts w:hint="eastAsia" w:ascii="仿宋_GB2312" w:hAnsi="仿宋_GB2312" w:cs="仿宋_GB2312"/>
          <w:color w:val="auto"/>
          <w:sz w:val="28"/>
          <w:szCs w:val="28"/>
          <w:highlight w:val="none"/>
        </w:rPr>
        <w:t>员</w:t>
      </w:r>
      <w:bookmarkEnd w:id="159"/>
      <w:bookmarkEnd w:id="160"/>
      <w:bookmarkEnd w:id="161"/>
      <w:bookmarkEnd w:id="162"/>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严格执行交接班制度和填报签名制度。</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2.每日向各级上报监控日报表。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交接班内容包括:设备运行情况和故障处理结果、井下传感器工作状况、断电地点和次数、瓦斯变化异常区的详细记录、计算机的数据库资料。</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对井下瓦斯变化较大的</w:t>
      </w:r>
      <w:r>
        <w:rPr>
          <w:rFonts w:hint="eastAsia" w:ascii="仿宋_GB2312" w:hAnsi="仿宋_GB2312" w:eastAsia="仿宋_GB2312" w:cs="仿宋_GB2312"/>
          <w:color w:val="auto"/>
          <w:sz w:val="28"/>
          <w:szCs w:val="28"/>
          <w:highlight w:val="none"/>
          <w:lang w:val="en-US" w:eastAsia="zh-CN"/>
        </w:rPr>
        <w:t>区域</w:t>
      </w:r>
      <w:r>
        <w:rPr>
          <w:rFonts w:hint="eastAsia" w:ascii="仿宋_GB2312" w:hAnsi="仿宋_GB2312" w:eastAsia="仿宋_GB2312" w:cs="仿宋_GB2312"/>
          <w:color w:val="auto"/>
          <w:sz w:val="28"/>
          <w:szCs w:val="28"/>
          <w:highlight w:val="none"/>
        </w:rPr>
        <w:t>，要详细跟踪监视，并</w:t>
      </w:r>
      <w:r>
        <w:rPr>
          <w:rFonts w:hint="eastAsia" w:ascii="仿宋_GB2312" w:hAnsi="仿宋_GB2312" w:eastAsia="仿宋_GB2312" w:cs="仿宋_GB2312"/>
          <w:color w:val="auto"/>
          <w:sz w:val="28"/>
          <w:szCs w:val="28"/>
          <w:highlight w:val="none"/>
          <w:lang w:val="en-US" w:eastAsia="zh-CN"/>
        </w:rPr>
        <w:t>及时</w:t>
      </w:r>
      <w:r>
        <w:rPr>
          <w:rFonts w:hint="eastAsia" w:ascii="仿宋_GB2312" w:hAnsi="仿宋_GB2312" w:eastAsia="仿宋_GB2312" w:cs="仿宋_GB2312"/>
          <w:color w:val="auto"/>
          <w:sz w:val="28"/>
          <w:szCs w:val="28"/>
          <w:highlight w:val="none"/>
        </w:rPr>
        <w:t>向通风科和调度室汇报。</w:t>
      </w:r>
    </w:p>
    <w:p>
      <w:pPr>
        <w:spacing w:beforeLines="0" w:afterLines="0" w:line="594" w:lineRule="exact"/>
        <w:ind w:firstLine="560" w:firstLineChars="2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5.随时检查人员定位、监测监控、电子封条等系统的在线情况。</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与井下监测</w:t>
      </w:r>
      <w:r>
        <w:rPr>
          <w:rFonts w:hint="eastAsia" w:ascii="仿宋_GB2312" w:hAnsi="仿宋_GB2312" w:eastAsia="仿宋_GB2312" w:cs="仿宋_GB2312"/>
          <w:color w:val="auto"/>
          <w:sz w:val="28"/>
          <w:szCs w:val="28"/>
          <w:highlight w:val="none"/>
          <w:lang w:val="en-US" w:eastAsia="zh-CN"/>
        </w:rPr>
        <w:t>电工</w:t>
      </w:r>
      <w:r>
        <w:rPr>
          <w:rFonts w:hint="eastAsia" w:ascii="仿宋_GB2312" w:hAnsi="仿宋_GB2312" w:eastAsia="仿宋_GB2312" w:cs="仿宋_GB2312"/>
          <w:color w:val="auto"/>
          <w:sz w:val="28"/>
          <w:szCs w:val="28"/>
          <w:highlight w:val="none"/>
        </w:rPr>
        <w:t>协调配合进行传感器的</w:t>
      </w:r>
      <w:r>
        <w:rPr>
          <w:rFonts w:hint="eastAsia" w:ascii="仿宋_GB2312" w:hAnsi="仿宋_GB2312" w:eastAsia="仿宋_GB2312" w:cs="仿宋_GB2312"/>
          <w:color w:val="auto"/>
          <w:sz w:val="28"/>
          <w:szCs w:val="28"/>
          <w:highlight w:val="none"/>
          <w:lang w:val="en-US" w:eastAsia="zh-CN"/>
        </w:rPr>
        <w:t>调校</w:t>
      </w:r>
      <w:r>
        <w:rPr>
          <w:rFonts w:hint="eastAsia" w:ascii="仿宋_GB2312" w:hAnsi="仿宋_GB2312" w:eastAsia="仿宋_GB2312" w:cs="仿宋_GB2312"/>
          <w:color w:val="auto"/>
          <w:sz w:val="28"/>
          <w:szCs w:val="28"/>
          <w:highlight w:val="none"/>
        </w:rPr>
        <w:t>。</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填写并保存</w:t>
      </w:r>
      <w:r>
        <w:rPr>
          <w:rFonts w:hint="eastAsia" w:ascii="仿宋_GB2312" w:hAnsi="仿宋_GB2312" w:eastAsia="仿宋_GB2312" w:cs="仿宋_GB2312"/>
          <w:color w:val="auto"/>
          <w:sz w:val="28"/>
          <w:szCs w:val="28"/>
          <w:highlight w:val="none"/>
          <w:lang w:val="en-US" w:eastAsia="zh-CN"/>
        </w:rPr>
        <w:t>各类</w:t>
      </w:r>
      <w:r>
        <w:rPr>
          <w:rFonts w:hint="eastAsia" w:ascii="仿宋_GB2312" w:hAnsi="仿宋_GB2312" w:eastAsia="仿宋_GB2312" w:cs="仿宋_GB2312"/>
          <w:color w:val="auto"/>
          <w:sz w:val="28"/>
          <w:szCs w:val="28"/>
          <w:highlight w:val="none"/>
        </w:rPr>
        <w:t>记录。</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Lines="0" w:after="0" w:afterLines="0" w:line="594" w:lineRule="exact"/>
        <w:ind w:right="0" w:rightChars="0" w:firstLine="562" w:firstLineChars="200"/>
        <w:contextualSpacing/>
        <w:jc w:val="left"/>
        <w:textAlignment w:val="auto"/>
        <w:outlineLvl w:val="9"/>
        <w:rPr>
          <w:rFonts w:hint="eastAsia" w:ascii="仿宋_GB2312" w:hAnsi="仿宋_GB2312" w:cs="仿宋_GB2312"/>
          <w:color w:val="auto"/>
          <w:kern w:val="2"/>
          <w:sz w:val="28"/>
          <w:szCs w:val="28"/>
          <w:highlight w:val="none"/>
          <w:lang w:eastAsia="zh-CN"/>
        </w:rPr>
      </w:pPr>
      <w:bookmarkStart w:id="163" w:name="_Toc10659"/>
      <w:bookmarkStart w:id="164" w:name="_Toc18930"/>
      <w:bookmarkStart w:id="165" w:name="_Toc14227"/>
      <w:bookmarkStart w:id="166" w:name="_Toc21430"/>
      <w:r>
        <w:rPr>
          <w:rFonts w:hint="eastAsia" w:ascii="仿宋_GB2312" w:hAnsi="仿宋_GB2312" w:cs="仿宋_GB2312"/>
          <w:color w:val="auto"/>
          <w:kern w:val="2"/>
          <w:sz w:val="28"/>
          <w:szCs w:val="28"/>
          <w:highlight w:val="none"/>
          <w:lang w:eastAsia="zh-CN"/>
        </w:rPr>
        <w:t>抽采打钻工</w:t>
      </w:r>
      <w:bookmarkEnd w:id="163"/>
      <w:bookmarkEnd w:id="164"/>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1.对作业地点检查瓦斯、敲帮问顶，安全设施，确认安全。</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2.检查加固钻场及其周围的支护，防止冒顶片帮。</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3.将泵站和操纵台安放在既安全又利于操作和观察钻机工作情况的地方，泵站电机一侧应置于进风侧，检查并试运行钻机，确认钻机完好。</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4.检查视频摄像头、瓦斯传感器、一氧化碳传感器、通讯电话是否到位，确定钻孔开孔高度、方位角、倾角。</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5.开钻时，打开供水阀门给冷却器和水辫供水，动力头慢转，并慢慢推进，当钻进一定深度且钻机、钻具运转平稳后，用正常旋转速度钻进。钻进到设计位置时，安装防喷装置。</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6.在加接钻杆时，先停止推进，再停止旋转，关闭排渣水，操纵控制夹持器的换向手把，使夹持器夹紧钻杆，操作动力头反转和进退手把向后拉，使动力头正常后退，后退到大于1根钻杆的距离时，加上钻杆，操作动力头正转和进退把手旋紧钻杆后停止，开水阀门，松开夹持器，动力头正转低压缓慢推进至孔底后逐渐加压正常转进。</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7.退钻时要将动力头置于适当位置，关闭水辫阀门，夹持器夹紧钻杆，动力头反转，使推进油缸正常后退，松开卡盘，取下钻杆，反复操作直至退完。</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8.停机时，要断开压风、供水、电源。</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9.钻孔施工时发现CO、CH4气体异常情况时，应当立即停止钻进，查明原因，消除隐患。出现卡钻、顶钻的，应停止钻进，报告调度室。出现CO、CH4超限（包括喷孔）时，应停止钻进，迅速迎着风流撤离人员，撤离中应快速打开隔离式自救器并佩戴好，并及时汇报调度室。</w:t>
      </w: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default" w:ascii="仿宋_GB2312" w:hAnsi="仿宋_GB2312" w:eastAsia="仿宋_GB2312" w:cs="仿宋_GB2312"/>
          <w:color w:val="auto"/>
          <w:kern w:val="2"/>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10.钻孔施工结束后应及时封孔、投抽。</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67" w:name="_Toc27642"/>
      <w:bookmarkStart w:id="168" w:name="_Toc2371"/>
      <w:r>
        <w:rPr>
          <w:rFonts w:hint="eastAsia" w:ascii="仿宋_GB2312" w:hAnsi="仿宋_GB2312" w:cs="仿宋_GB2312"/>
          <w:color w:val="auto"/>
          <w:sz w:val="28"/>
          <w:szCs w:val="28"/>
          <w:highlight w:val="none"/>
        </w:rPr>
        <w:t>探放水工</w:t>
      </w:r>
      <w:bookmarkEnd w:id="165"/>
      <w:bookmarkEnd w:id="166"/>
      <w:bookmarkEnd w:id="167"/>
      <w:bookmarkEnd w:id="168"/>
    </w:p>
    <w:p>
      <w:pPr>
        <w:spacing w:beforeLines="0" w:afterLines="0" w:line="594" w:lineRule="exact"/>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1.对作业地点检查瓦斯、敲帮问顶，确认安全。</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2.安装设备时要使用符合现场的稳固设施，</w:t>
      </w:r>
      <w:r>
        <w:rPr>
          <w:rFonts w:hint="eastAsia" w:ascii="仿宋_GB2312" w:hAnsi="仿宋_GB2312" w:eastAsia="仿宋_GB2312" w:cs="仿宋_GB2312"/>
          <w:color w:val="auto"/>
          <w:sz w:val="28"/>
          <w:szCs w:val="28"/>
          <w:highlight w:val="none"/>
          <w:shd w:val="clear" w:color="auto" w:fill="auto"/>
        </w:rPr>
        <w:t>在上山施工斜孔时，需支设密集支柱，防止钻机下滑。</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3.按设计使用止水套管、控制闸阀、防喷装置等。</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rPr>
        <w:t>检查机械设备安装质量及安全设施情况，经试车合格后，方可开钻。</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5.钻孔施工时发现煤岩松软、片帮、来压或者钻孔中水压、水量突然增大和顶钻等突(透)水征兆时，应当立即停止钻进（不得拔出钻杆）</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迅速撤离人员，并及时汇报调度室。</w:t>
      </w:r>
    </w:p>
    <w:p>
      <w:pPr>
        <w:spacing w:beforeLines="0" w:afterLines="0" w:line="594" w:lineRule="exact"/>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color w:val="auto"/>
          <w:sz w:val="28"/>
          <w:szCs w:val="28"/>
          <w:highlight w:val="none"/>
          <w:shd w:val="clear" w:color="auto" w:fill="auto"/>
          <w:lang w:val="en-US" w:eastAsia="zh-CN"/>
        </w:rPr>
        <w:t>6.</w:t>
      </w:r>
      <w:r>
        <w:rPr>
          <w:rFonts w:hint="eastAsia" w:ascii="仿宋_GB2312" w:hAnsi="仿宋_GB2312" w:eastAsia="仿宋_GB2312" w:cs="仿宋_GB2312"/>
          <w:color w:val="auto"/>
          <w:sz w:val="28"/>
          <w:szCs w:val="28"/>
          <w:highlight w:val="none"/>
          <w:shd w:val="clear" w:color="auto" w:fill="auto"/>
        </w:rPr>
        <w:t>钻孔竣工后，</w:t>
      </w:r>
      <w:r>
        <w:rPr>
          <w:rFonts w:hint="eastAsia" w:ascii="仿宋_GB2312" w:hAnsi="仿宋_GB2312" w:eastAsia="仿宋_GB2312" w:cs="仿宋_GB2312"/>
          <w:color w:val="auto"/>
          <w:sz w:val="28"/>
          <w:szCs w:val="28"/>
          <w:highlight w:val="none"/>
          <w:shd w:val="clear" w:color="auto" w:fill="auto"/>
          <w:lang w:val="en-US" w:eastAsia="zh-CN"/>
        </w:rPr>
        <w:t>完善</w:t>
      </w:r>
      <w:r>
        <w:rPr>
          <w:rFonts w:hint="eastAsia" w:ascii="仿宋_GB2312" w:hAnsi="仿宋_GB2312" w:eastAsia="仿宋_GB2312" w:cs="仿宋_GB2312"/>
          <w:color w:val="auto"/>
          <w:sz w:val="28"/>
          <w:szCs w:val="28"/>
          <w:highlight w:val="none"/>
          <w:shd w:val="clear" w:color="auto" w:fill="auto"/>
        </w:rPr>
        <w:t>钻孔资料整理</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填报</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钻孔角度、进尺、设备运转、钻程记录、作业时间、交接班记录</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rPr>
        <w:t>当班班长审核并签字。</w:t>
      </w:r>
      <w:bookmarkStart w:id="169" w:name="_Toc1529"/>
      <w:bookmarkStart w:id="170" w:name="_Toc10656"/>
    </w:p>
    <w:bookmarkEnd w:id="169"/>
    <w:bookmarkEnd w:id="170"/>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71" w:name="_Toc20290"/>
      <w:bookmarkStart w:id="172" w:name="_Toc1659"/>
      <w:bookmarkStart w:id="173" w:name="_Toc21246"/>
      <w:bookmarkStart w:id="174" w:name="_Toc336"/>
      <w:r>
        <w:rPr>
          <w:rFonts w:hint="eastAsia" w:ascii="仿宋_GB2312" w:hAnsi="仿宋_GB2312" w:cs="仿宋_GB2312"/>
          <w:color w:val="auto"/>
          <w:sz w:val="28"/>
          <w:szCs w:val="28"/>
          <w:highlight w:val="none"/>
        </w:rPr>
        <w:t>风选操作工</w:t>
      </w:r>
      <w:bookmarkEnd w:id="171"/>
      <w:bookmarkEnd w:id="172"/>
      <w:bookmarkEnd w:id="173"/>
      <w:bookmarkEnd w:id="174"/>
    </w:p>
    <w:p>
      <w:pPr>
        <w:pStyle w:val="2"/>
        <w:spacing w:beforeLines="0" w:afterLines="0" w:line="594" w:lineRule="exact"/>
        <w:ind w:left="0" w:leftChars="0" w:firstLine="560" w:firstLineChars="200"/>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eastAsia="zh-CN"/>
        </w:rPr>
        <w:t>1.</w:t>
      </w:r>
      <w:r>
        <w:rPr>
          <w:rFonts w:hint="eastAsia" w:ascii="仿宋_GB2312" w:hAnsi="仿宋_GB2312" w:eastAsia="仿宋_GB2312" w:cs="仿宋_GB2312"/>
          <w:bCs w:val="0"/>
          <w:color w:val="auto"/>
          <w:sz w:val="28"/>
          <w:highlight w:val="none"/>
        </w:rPr>
        <w:t>交接班了解</w:t>
      </w:r>
      <w:r>
        <w:rPr>
          <w:rFonts w:hint="eastAsia" w:ascii="仿宋_GB2312" w:hAnsi="仿宋_GB2312" w:eastAsia="仿宋_GB2312" w:cs="仿宋_GB2312"/>
          <w:bCs w:val="0"/>
          <w:color w:val="auto"/>
          <w:sz w:val="28"/>
          <w:highlight w:val="none"/>
          <w:lang w:val="en-US" w:eastAsia="zh-CN"/>
        </w:rPr>
        <w:t>当班</w:t>
      </w:r>
      <w:r>
        <w:rPr>
          <w:rFonts w:hint="eastAsia" w:ascii="仿宋_GB2312" w:hAnsi="仿宋_GB2312" w:eastAsia="仿宋_GB2312" w:cs="仿宋_GB2312"/>
          <w:bCs w:val="0"/>
          <w:color w:val="auto"/>
          <w:sz w:val="28"/>
          <w:highlight w:val="none"/>
        </w:rPr>
        <w:t>设备</w:t>
      </w:r>
      <w:r>
        <w:rPr>
          <w:rFonts w:hint="eastAsia" w:ascii="仿宋_GB2312" w:hAnsi="仿宋_GB2312" w:eastAsia="仿宋_GB2312" w:cs="仿宋_GB2312"/>
          <w:bCs w:val="0"/>
          <w:color w:val="auto"/>
          <w:sz w:val="28"/>
          <w:highlight w:val="none"/>
          <w:lang w:val="en-US" w:eastAsia="zh-CN"/>
        </w:rPr>
        <w:t>运行</w:t>
      </w:r>
      <w:r>
        <w:rPr>
          <w:rFonts w:hint="eastAsia" w:ascii="仿宋_GB2312" w:hAnsi="仿宋_GB2312" w:eastAsia="仿宋_GB2312" w:cs="仿宋_GB2312"/>
          <w:bCs w:val="0"/>
          <w:color w:val="auto"/>
          <w:sz w:val="28"/>
          <w:highlight w:val="none"/>
        </w:rPr>
        <w:t>情况，衔接调度掌握当班任务。</w:t>
      </w:r>
    </w:p>
    <w:p>
      <w:pPr>
        <w:pStyle w:val="2"/>
        <w:spacing w:beforeLines="0" w:afterLines="0" w:line="594" w:lineRule="exact"/>
        <w:ind w:left="0" w:leftChars="0" w:firstLine="560" w:firstLineChars="200"/>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eastAsia="zh-CN"/>
        </w:rPr>
        <w:t>2.</w:t>
      </w:r>
      <w:r>
        <w:rPr>
          <w:rFonts w:hint="eastAsia" w:ascii="仿宋_GB2312" w:hAnsi="仿宋_GB2312" w:eastAsia="仿宋_GB2312" w:cs="仿宋_GB2312"/>
          <w:bCs w:val="0"/>
          <w:color w:val="auto"/>
          <w:sz w:val="28"/>
          <w:highlight w:val="none"/>
        </w:rPr>
        <w:t>检查风孔</w:t>
      </w:r>
      <w:r>
        <w:rPr>
          <w:rFonts w:hint="eastAsia" w:ascii="仿宋_GB2312" w:hAnsi="仿宋_GB2312" w:eastAsia="仿宋_GB2312" w:cs="仿宋_GB2312"/>
          <w:bCs w:val="0"/>
          <w:color w:val="auto"/>
          <w:sz w:val="28"/>
          <w:highlight w:val="none"/>
          <w:lang w:eastAsia="zh-CN"/>
        </w:rPr>
        <w:t>、</w:t>
      </w:r>
      <w:r>
        <w:rPr>
          <w:rFonts w:hint="eastAsia" w:ascii="仿宋_GB2312" w:hAnsi="仿宋_GB2312" w:eastAsia="仿宋_GB2312" w:cs="仿宋_GB2312"/>
          <w:bCs w:val="0"/>
          <w:color w:val="auto"/>
          <w:sz w:val="28"/>
          <w:highlight w:val="none"/>
        </w:rPr>
        <w:t>风室</w:t>
      </w:r>
      <w:r>
        <w:rPr>
          <w:rFonts w:hint="eastAsia" w:ascii="仿宋_GB2312" w:hAnsi="仿宋_GB2312" w:eastAsia="仿宋_GB2312" w:cs="仿宋_GB2312"/>
          <w:bCs w:val="0"/>
          <w:color w:val="auto"/>
          <w:sz w:val="28"/>
          <w:highlight w:val="none"/>
          <w:lang w:eastAsia="zh-CN"/>
        </w:rPr>
        <w:t>、</w:t>
      </w:r>
      <w:r>
        <w:rPr>
          <w:rFonts w:hint="eastAsia" w:ascii="仿宋_GB2312" w:hAnsi="仿宋_GB2312" w:eastAsia="仿宋_GB2312" w:cs="仿宋_GB2312"/>
          <w:bCs w:val="0"/>
          <w:color w:val="auto"/>
          <w:sz w:val="28"/>
          <w:highlight w:val="none"/>
        </w:rPr>
        <w:t>风管</w:t>
      </w:r>
      <w:r>
        <w:rPr>
          <w:rFonts w:hint="eastAsia" w:ascii="仿宋_GB2312" w:hAnsi="仿宋_GB2312" w:eastAsia="仿宋_GB2312" w:cs="仿宋_GB2312"/>
          <w:bCs w:val="0"/>
          <w:color w:val="auto"/>
          <w:sz w:val="28"/>
          <w:highlight w:val="none"/>
          <w:lang w:eastAsia="zh-CN"/>
        </w:rPr>
        <w:t>、</w:t>
      </w:r>
      <w:r>
        <w:rPr>
          <w:rFonts w:hint="eastAsia" w:ascii="仿宋_GB2312" w:hAnsi="仿宋_GB2312" w:eastAsia="仿宋_GB2312" w:cs="仿宋_GB2312"/>
          <w:bCs w:val="0"/>
          <w:color w:val="auto"/>
          <w:sz w:val="28"/>
          <w:highlight w:val="none"/>
          <w:lang w:val="en-US" w:eastAsia="zh-CN"/>
        </w:rPr>
        <w:t>除尘器</w:t>
      </w:r>
      <w:r>
        <w:rPr>
          <w:rFonts w:hint="eastAsia" w:ascii="仿宋_GB2312" w:hAnsi="仿宋_GB2312" w:eastAsia="仿宋_GB2312" w:cs="仿宋_GB2312"/>
          <w:bCs w:val="0"/>
          <w:color w:val="auto"/>
          <w:sz w:val="28"/>
          <w:highlight w:val="none"/>
        </w:rPr>
        <w:t>有无堵塞。</w:t>
      </w:r>
    </w:p>
    <w:p>
      <w:pPr>
        <w:pStyle w:val="2"/>
        <w:spacing w:beforeLines="0" w:afterLines="0" w:line="594" w:lineRule="exact"/>
        <w:ind w:left="0" w:leftChars="0" w:firstLine="560" w:firstLineChars="200"/>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eastAsia="zh-CN"/>
        </w:rPr>
        <w:t>3.</w:t>
      </w:r>
      <w:r>
        <w:rPr>
          <w:rFonts w:hint="eastAsia" w:ascii="仿宋_GB2312" w:hAnsi="仿宋_GB2312" w:eastAsia="仿宋_GB2312" w:cs="仿宋_GB2312"/>
          <w:bCs w:val="0"/>
          <w:color w:val="auto"/>
          <w:sz w:val="28"/>
          <w:highlight w:val="none"/>
        </w:rPr>
        <w:t>开车顺序：引风机 → 袋式除尘器 → 关闭总风门 →主风机 →打开总风门 → 带</w:t>
      </w:r>
      <w:r>
        <w:rPr>
          <w:rFonts w:hint="eastAsia" w:ascii="仿宋_GB2312" w:hAnsi="仿宋_GB2312" w:eastAsia="仿宋_GB2312" w:cs="仿宋_GB2312"/>
          <w:bCs w:val="0"/>
          <w:color w:val="auto"/>
          <w:sz w:val="28"/>
          <w:highlight w:val="none"/>
          <w:lang w:val="en-US" w:eastAsia="zh-CN"/>
        </w:rPr>
        <w:t>式输送</w:t>
      </w:r>
      <w:r>
        <w:rPr>
          <w:rFonts w:hint="eastAsia" w:ascii="仿宋_GB2312" w:hAnsi="仿宋_GB2312" w:eastAsia="仿宋_GB2312" w:cs="仿宋_GB2312"/>
          <w:bCs w:val="0"/>
          <w:color w:val="auto"/>
          <w:sz w:val="28"/>
          <w:highlight w:val="none"/>
        </w:rPr>
        <w:t xml:space="preserve">机 → </w:t>
      </w:r>
      <w:r>
        <w:rPr>
          <w:rFonts w:hint="eastAsia" w:ascii="仿宋_GB2312" w:hAnsi="仿宋_GB2312" w:eastAsia="仿宋_GB2312" w:cs="仿宋_GB2312"/>
          <w:bCs w:val="0"/>
          <w:color w:val="auto"/>
          <w:sz w:val="28"/>
          <w:highlight w:val="none"/>
          <w:lang w:val="en-US" w:eastAsia="zh-CN"/>
        </w:rPr>
        <w:t>风</w:t>
      </w:r>
      <w:r>
        <w:rPr>
          <w:rFonts w:hint="eastAsia" w:ascii="仿宋_GB2312" w:hAnsi="仿宋_GB2312" w:eastAsia="仿宋_GB2312" w:cs="仿宋_GB2312"/>
          <w:bCs w:val="0"/>
          <w:color w:val="auto"/>
          <w:sz w:val="28"/>
          <w:highlight w:val="none"/>
        </w:rPr>
        <w:t>选机振动电机 →给料机 → 原煤</w:t>
      </w:r>
      <w:r>
        <w:rPr>
          <w:rFonts w:hint="eastAsia" w:ascii="仿宋_GB2312" w:hAnsi="仿宋_GB2312" w:eastAsia="仿宋_GB2312" w:cs="仿宋_GB2312"/>
          <w:bCs w:val="0"/>
          <w:color w:val="auto"/>
          <w:sz w:val="28"/>
          <w:highlight w:val="none"/>
          <w:lang w:eastAsia="zh-CN"/>
        </w:rPr>
        <w:t>带式输送机</w:t>
      </w:r>
    </w:p>
    <w:p>
      <w:pPr>
        <w:keepNext w:val="0"/>
        <w:keepLines w:val="0"/>
        <w:pageBreakBefore w:val="0"/>
        <w:widowControl w:val="0"/>
        <w:kinsoku/>
        <w:wordWrap/>
        <w:overflowPunct/>
        <w:topLinePunct w:val="0"/>
        <w:autoSpaceDE/>
        <w:autoSpaceDN/>
        <w:bidi w:val="0"/>
        <w:adjustRightInd w:val="0"/>
        <w:snapToGrid w:val="0"/>
        <w:spacing w:beforeLines="0" w:afterLines="0" w:line="594" w:lineRule="exact"/>
        <w:ind w:left="0" w:leftChars="0" w:firstLine="560" w:firstLineChars="200"/>
        <w:jc w:val="left"/>
        <w:textAlignment w:val="auto"/>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eastAsia="zh-CN"/>
        </w:rPr>
        <w:t>4.</w:t>
      </w:r>
      <w:r>
        <w:rPr>
          <w:rFonts w:hint="eastAsia" w:ascii="仿宋_GB2312" w:hAnsi="仿宋_GB2312" w:eastAsia="仿宋_GB2312" w:cs="仿宋_GB2312"/>
          <w:color w:val="auto"/>
          <w:sz w:val="28"/>
          <w:szCs w:val="28"/>
          <w:highlight w:val="none"/>
          <w:lang w:val="en-US" w:eastAsia="zh-CN"/>
        </w:rPr>
        <w:t>分选过程中，应检查给煤量，保证原煤均匀给煤，不可过大过小</w:t>
      </w:r>
      <w:r>
        <w:rPr>
          <w:rFonts w:hint="eastAsia" w:ascii="仿宋_GB2312" w:hAnsi="仿宋_GB2312" w:eastAsia="仿宋_GB2312" w:cs="仿宋_GB2312"/>
          <w:bCs w:val="0"/>
          <w:color w:val="auto"/>
          <w:sz w:val="28"/>
          <w:highlight w:val="none"/>
        </w:rPr>
        <w:t>，系统运行工况实时调节。</w:t>
      </w:r>
    </w:p>
    <w:p>
      <w:pPr>
        <w:pStyle w:val="2"/>
        <w:spacing w:beforeLines="0" w:afterLines="0" w:line="594" w:lineRule="exact"/>
        <w:ind w:left="0" w:leftChars="0" w:firstLine="560" w:firstLineChars="200"/>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val="en-US" w:eastAsia="zh-CN"/>
        </w:rPr>
        <w:t>5.</w:t>
      </w:r>
      <w:r>
        <w:rPr>
          <w:rFonts w:hint="eastAsia" w:ascii="仿宋_GB2312" w:hAnsi="仿宋_GB2312" w:eastAsia="仿宋_GB2312" w:cs="仿宋_GB2312"/>
          <w:bCs w:val="0"/>
          <w:color w:val="auto"/>
          <w:sz w:val="28"/>
          <w:highlight w:val="none"/>
        </w:rPr>
        <w:t>停车顺序：原煤</w:t>
      </w:r>
      <w:r>
        <w:rPr>
          <w:rFonts w:hint="eastAsia" w:ascii="仿宋_GB2312" w:hAnsi="仿宋_GB2312" w:eastAsia="仿宋_GB2312" w:cs="仿宋_GB2312"/>
          <w:bCs w:val="0"/>
          <w:color w:val="auto"/>
          <w:sz w:val="28"/>
          <w:highlight w:val="none"/>
          <w:lang w:eastAsia="zh-CN"/>
        </w:rPr>
        <w:t>带式输送</w:t>
      </w:r>
      <w:r>
        <w:rPr>
          <w:rFonts w:hint="eastAsia" w:ascii="仿宋_GB2312" w:hAnsi="仿宋_GB2312" w:eastAsia="仿宋_GB2312" w:cs="仿宋_GB2312"/>
          <w:bCs w:val="0"/>
          <w:color w:val="auto"/>
          <w:sz w:val="28"/>
          <w:highlight w:val="none"/>
        </w:rPr>
        <w:t xml:space="preserve">机→ 给料机 → </w:t>
      </w:r>
      <w:r>
        <w:rPr>
          <w:rFonts w:hint="eastAsia" w:ascii="仿宋_GB2312" w:hAnsi="仿宋_GB2312" w:eastAsia="仿宋_GB2312" w:cs="仿宋_GB2312"/>
          <w:bCs w:val="0"/>
          <w:color w:val="auto"/>
          <w:sz w:val="28"/>
          <w:highlight w:val="none"/>
          <w:lang w:val="en-US" w:eastAsia="zh-CN"/>
        </w:rPr>
        <w:t>风</w:t>
      </w:r>
      <w:r>
        <w:rPr>
          <w:rFonts w:hint="eastAsia" w:ascii="仿宋_GB2312" w:hAnsi="仿宋_GB2312" w:eastAsia="仿宋_GB2312" w:cs="仿宋_GB2312"/>
          <w:bCs w:val="0"/>
          <w:color w:val="auto"/>
          <w:sz w:val="28"/>
          <w:highlight w:val="none"/>
        </w:rPr>
        <w:t>选机振动电机→ 产品</w:t>
      </w:r>
      <w:r>
        <w:rPr>
          <w:rFonts w:hint="eastAsia" w:ascii="仿宋_GB2312" w:hAnsi="仿宋_GB2312" w:eastAsia="仿宋_GB2312" w:cs="仿宋_GB2312"/>
          <w:bCs w:val="0"/>
          <w:color w:val="auto"/>
          <w:sz w:val="28"/>
          <w:highlight w:val="none"/>
          <w:lang w:eastAsia="zh-CN"/>
        </w:rPr>
        <w:t>带式输送</w:t>
      </w:r>
      <w:r>
        <w:rPr>
          <w:rFonts w:hint="eastAsia" w:ascii="仿宋_GB2312" w:hAnsi="仿宋_GB2312" w:eastAsia="仿宋_GB2312" w:cs="仿宋_GB2312"/>
          <w:bCs w:val="0"/>
          <w:color w:val="auto"/>
          <w:sz w:val="28"/>
          <w:highlight w:val="none"/>
        </w:rPr>
        <w:t>机 → 主风机→ 关闭总风门→ 引风机 → 袋式除尘器。</w:t>
      </w:r>
    </w:p>
    <w:p>
      <w:pPr>
        <w:pStyle w:val="2"/>
        <w:spacing w:beforeLines="0" w:afterLines="0" w:line="594" w:lineRule="exact"/>
        <w:ind w:left="0" w:leftChars="0" w:firstLine="560" w:firstLineChars="200"/>
        <w:rPr>
          <w:rFonts w:hint="eastAsia" w:ascii="仿宋_GB2312" w:hAnsi="仿宋_GB2312" w:eastAsia="仿宋_GB2312" w:cs="仿宋_GB2312"/>
          <w:bCs w:val="0"/>
          <w:color w:val="auto"/>
          <w:sz w:val="28"/>
          <w:highlight w:val="none"/>
        </w:rPr>
      </w:pPr>
      <w:r>
        <w:rPr>
          <w:rFonts w:hint="eastAsia" w:ascii="仿宋_GB2312" w:hAnsi="仿宋_GB2312" w:eastAsia="仿宋_GB2312" w:cs="仿宋_GB2312"/>
          <w:bCs w:val="0"/>
          <w:color w:val="auto"/>
          <w:sz w:val="28"/>
          <w:highlight w:val="none"/>
          <w:lang w:eastAsia="zh-CN"/>
        </w:rPr>
        <w:t>6.</w:t>
      </w:r>
      <w:r>
        <w:rPr>
          <w:rFonts w:hint="eastAsia" w:ascii="仿宋_GB2312" w:hAnsi="仿宋_GB2312" w:eastAsia="仿宋_GB2312" w:cs="仿宋_GB2312"/>
          <w:bCs w:val="0"/>
          <w:color w:val="auto"/>
          <w:sz w:val="28"/>
          <w:highlight w:val="none"/>
        </w:rPr>
        <w:t>及时如实填好工作日志，做好交接。</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75" w:name="_Toc11439"/>
      <w:bookmarkStart w:id="176" w:name="_Toc6778"/>
      <w:bookmarkStart w:id="177" w:name="_Toc5487"/>
      <w:bookmarkStart w:id="178" w:name="_Toc5082"/>
      <w:r>
        <w:rPr>
          <w:rFonts w:hint="eastAsia" w:ascii="仿宋_GB2312" w:hAnsi="仿宋_GB2312" w:cs="仿宋_GB2312"/>
          <w:color w:val="auto"/>
          <w:sz w:val="28"/>
          <w:szCs w:val="28"/>
          <w:highlight w:val="none"/>
        </w:rPr>
        <w:t>装载机司机</w:t>
      </w:r>
      <w:bookmarkEnd w:id="175"/>
      <w:bookmarkEnd w:id="176"/>
      <w:bookmarkEnd w:id="177"/>
      <w:bookmarkEnd w:id="178"/>
    </w:p>
    <w:p>
      <w:pPr>
        <w:widowControl w:val="0"/>
        <w:numPr>
          <w:ilvl w:val="0"/>
          <w:numId w:val="0"/>
        </w:numPr>
        <w:adjustRightInd w:val="0"/>
        <w:snapToGrid w:val="0"/>
        <w:spacing w:beforeLines="0" w:afterLines="0" w:line="594" w:lineRule="exact"/>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每天在使用前，必须对装载机的</w:t>
      </w:r>
      <w:r>
        <w:rPr>
          <w:rFonts w:hint="eastAsia" w:ascii="仿宋_GB2312" w:hAnsi="仿宋_GB2312" w:eastAsia="仿宋_GB2312" w:cs="仿宋_GB2312"/>
          <w:color w:val="auto"/>
          <w:sz w:val="28"/>
          <w:szCs w:val="28"/>
          <w:highlight w:val="none"/>
          <w:lang w:eastAsia="zh-CN"/>
        </w:rPr>
        <w:t>燃油、润滑、冷却、</w:t>
      </w:r>
      <w:r>
        <w:rPr>
          <w:rFonts w:hint="eastAsia" w:ascii="仿宋_GB2312" w:hAnsi="仿宋_GB2312" w:eastAsia="仿宋_GB2312" w:cs="仿宋_GB2312"/>
          <w:color w:val="auto"/>
          <w:sz w:val="28"/>
          <w:szCs w:val="28"/>
          <w:highlight w:val="none"/>
        </w:rPr>
        <w:t>液压系统进行</w:t>
      </w:r>
      <w:r>
        <w:rPr>
          <w:rFonts w:hint="eastAsia" w:ascii="仿宋_GB2312" w:hAnsi="仿宋_GB2312" w:eastAsia="仿宋_GB2312" w:cs="仿宋_GB2312"/>
          <w:color w:val="auto"/>
          <w:sz w:val="28"/>
          <w:szCs w:val="28"/>
          <w:highlight w:val="none"/>
          <w:lang w:eastAsia="zh-CN"/>
        </w:rPr>
        <w:t>全面</w:t>
      </w:r>
      <w:r>
        <w:rPr>
          <w:rFonts w:hint="eastAsia" w:ascii="仿宋_GB2312" w:hAnsi="仿宋_GB2312" w:eastAsia="仿宋_GB2312" w:cs="仿宋_GB2312"/>
          <w:color w:val="auto"/>
          <w:sz w:val="28"/>
          <w:szCs w:val="28"/>
          <w:highlight w:val="none"/>
        </w:rPr>
        <w:t>检查，严禁车辆带病运行。</w:t>
      </w:r>
    </w:p>
    <w:p>
      <w:pPr>
        <w:pStyle w:val="2"/>
        <w:spacing w:beforeLines="0" w:afterLines="0" w:line="594" w:lineRule="exact"/>
        <w:ind w:left="0" w:leftChars="0" w:firstLine="560" w:firstLineChars="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2.启动装载机前应将所有控制杆置于“中间”或“固定”位置。空载运行3～5分钟，确认一切正常后，再开始装载作业。</w:t>
      </w:r>
    </w:p>
    <w:p>
      <w:pPr>
        <w:pStyle w:val="3"/>
        <w:spacing w:beforeLines="0" w:afterLines="0" w:line="594" w:lineRule="exact"/>
        <w:ind w:firstLine="56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3.除驾驶室之外，机上其他地方禁止载人，行驶时铲斗底距地面40-50公分。</w:t>
      </w:r>
    </w:p>
    <w:p>
      <w:pPr>
        <w:spacing w:beforeLines="0" w:afterLines="0" w:line="594"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装载机运行时，必须</w:t>
      </w:r>
      <w:r>
        <w:rPr>
          <w:rFonts w:hint="eastAsia" w:ascii="仿宋_GB2312" w:hAnsi="仿宋_GB2312" w:eastAsia="仿宋_GB2312" w:cs="仿宋_GB2312"/>
          <w:color w:val="auto"/>
          <w:sz w:val="28"/>
          <w:szCs w:val="28"/>
          <w:highlight w:val="none"/>
          <w:lang w:val="en-US" w:eastAsia="zh-CN"/>
        </w:rPr>
        <w:t>精力</w:t>
      </w:r>
      <w:r>
        <w:rPr>
          <w:rFonts w:hint="eastAsia" w:ascii="仿宋_GB2312" w:hAnsi="仿宋_GB2312" w:eastAsia="仿宋_GB2312" w:cs="仿宋_GB2312"/>
          <w:color w:val="auto"/>
          <w:sz w:val="28"/>
          <w:szCs w:val="28"/>
          <w:highlight w:val="none"/>
        </w:rPr>
        <w:t>集中，注意观察装载机前、后方，装载机悬臂前伸、悬起、放落都要准确到位，做到安全驾驶，防止意外事故。</w:t>
      </w:r>
    </w:p>
    <w:p>
      <w:pPr>
        <w:pStyle w:val="2"/>
        <w:spacing w:beforeLines="0" w:afterLines="0" w:line="594" w:lineRule="exact"/>
        <w:ind w:left="0" w:leftChars="0" w:firstLine="0" w:firstLineChars="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sz w:val="28"/>
          <w:szCs w:val="28"/>
          <w:highlight w:val="none"/>
          <w:lang w:val="en-US" w:eastAsia="zh-CN"/>
        </w:rPr>
        <w:t xml:space="preserve"> 5.停机前，发动机应怠速运转5分钟，切忌突然停车熄火，装载机应停放在平坦地方并将铲斗落到地面。</w:t>
      </w:r>
    </w:p>
    <w:p>
      <w:pPr>
        <w:pStyle w:val="5"/>
        <w:numPr>
          <w:ilvl w:val="0"/>
          <w:numId w:val="1"/>
        </w:numPr>
        <w:spacing w:before="0" w:beforeLines="0" w:after="0" w:afterLines="0" w:line="594" w:lineRule="exact"/>
        <w:rPr>
          <w:rFonts w:hint="eastAsia" w:ascii="仿宋_GB2312" w:hAnsi="仿宋_GB2312" w:cs="仿宋_GB2312"/>
          <w:color w:val="auto"/>
          <w:sz w:val="28"/>
          <w:szCs w:val="28"/>
          <w:highlight w:val="none"/>
        </w:rPr>
      </w:pPr>
      <w:bookmarkStart w:id="179" w:name="_Toc23393"/>
      <w:bookmarkStart w:id="180" w:name="_Toc9690"/>
      <w:bookmarkStart w:id="181" w:name="_Toc26125"/>
      <w:bookmarkStart w:id="182" w:name="_Toc22039"/>
      <w:r>
        <w:rPr>
          <w:rFonts w:hint="eastAsia" w:ascii="仿宋_GB2312" w:hAnsi="仿宋_GB2312" w:cs="仿宋_GB2312"/>
          <w:color w:val="auto"/>
          <w:sz w:val="28"/>
          <w:szCs w:val="28"/>
          <w:highlight w:val="none"/>
        </w:rPr>
        <w:t>柴油发电机</w:t>
      </w:r>
      <w:bookmarkEnd w:id="179"/>
      <w:bookmarkEnd w:id="180"/>
      <w:r>
        <w:rPr>
          <w:rFonts w:hint="eastAsia" w:ascii="仿宋_GB2312" w:hAnsi="仿宋_GB2312" w:cs="仿宋_GB2312"/>
          <w:color w:val="auto"/>
          <w:sz w:val="28"/>
          <w:szCs w:val="28"/>
          <w:highlight w:val="none"/>
          <w:lang w:val="en-US" w:eastAsia="zh-CN"/>
        </w:rPr>
        <w:t>司机</w:t>
      </w:r>
      <w:bookmarkEnd w:id="181"/>
      <w:bookmarkEnd w:id="182"/>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1.</w:t>
      </w:r>
      <w:r>
        <w:rPr>
          <w:rFonts w:hint="eastAsia" w:ascii="仿宋_GB2312" w:hAnsi="仿宋_GB2312" w:eastAsia="仿宋_GB2312" w:cs="仿宋_GB2312"/>
          <w:color w:val="auto"/>
          <w:kern w:val="0"/>
          <w:sz w:val="28"/>
          <w:szCs w:val="28"/>
          <w:highlight w:val="none"/>
        </w:rPr>
        <w:t>检查确认柴油发电机周围环境通风良好、燃油充足、机油和冷却液的液位在正常范围内、电池</w:t>
      </w:r>
      <w:r>
        <w:rPr>
          <w:rFonts w:hint="eastAsia" w:ascii="仿宋_GB2312" w:hAnsi="仿宋_GB2312" w:eastAsia="仿宋_GB2312" w:cs="仿宋_GB2312"/>
          <w:color w:val="auto"/>
          <w:kern w:val="0"/>
          <w:sz w:val="28"/>
          <w:szCs w:val="28"/>
          <w:highlight w:val="none"/>
          <w:lang w:val="en-US" w:eastAsia="zh-CN"/>
        </w:rPr>
        <w:t>电量</w:t>
      </w:r>
      <w:r>
        <w:rPr>
          <w:rFonts w:hint="eastAsia" w:ascii="仿宋_GB2312" w:hAnsi="仿宋_GB2312" w:eastAsia="仿宋_GB2312" w:cs="仿宋_GB2312"/>
          <w:color w:val="auto"/>
          <w:kern w:val="0"/>
          <w:sz w:val="28"/>
          <w:szCs w:val="28"/>
          <w:highlight w:val="none"/>
        </w:rPr>
        <w:t>充足。</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2.</w:t>
      </w:r>
      <w:r>
        <w:rPr>
          <w:rFonts w:hint="eastAsia" w:ascii="仿宋_GB2312" w:hAnsi="仿宋_GB2312" w:eastAsia="仿宋_GB2312" w:cs="仿宋_GB2312"/>
          <w:color w:val="auto"/>
          <w:kern w:val="0"/>
          <w:sz w:val="28"/>
          <w:szCs w:val="28"/>
          <w:highlight w:val="none"/>
        </w:rPr>
        <w:t>确认发电机的断电开关处于断开状态。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3.</w:t>
      </w:r>
      <w:r>
        <w:rPr>
          <w:rFonts w:hint="eastAsia" w:ascii="仿宋_GB2312" w:hAnsi="仿宋_GB2312" w:eastAsia="仿宋_GB2312" w:cs="仿宋_GB2312"/>
          <w:color w:val="auto"/>
          <w:kern w:val="0"/>
          <w:sz w:val="28"/>
          <w:szCs w:val="28"/>
          <w:highlight w:val="none"/>
        </w:rPr>
        <w:t>打开发电机控制面板上的电源开关，使其通电。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4.</w:t>
      </w:r>
      <w:r>
        <w:rPr>
          <w:rFonts w:hint="eastAsia" w:ascii="仿宋_GB2312" w:hAnsi="仿宋_GB2312" w:eastAsia="仿宋_GB2312" w:cs="仿宋_GB2312"/>
          <w:color w:val="auto"/>
          <w:kern w:val="0"/>
          <w:sz w:val="28"/>
          <w:szCs w:val="28"/>
          <w:highlight w:val="none"/>
        </w:rPr>
        <w:t>按下发电机控制面板上的启动按钮，启动柴油发电机。</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5.</w:t>
      </w:r>
      <w:r>
        <w:rPr>
          <w:rFonts w:hint="eastAsia" w:ascii="仿宋_GB2312" w:hAnsi="仿宋_GB2312" w:eastAsia="仿宋_GB2312" w:cs="仿宋_GB2312"/>
          <w:color w:val="auto"/>
          <w:kern w:val="0"/>
          <w:sz w:val="28"/>
          <w:szCs w:val="28"/>
          <w:highlight w:val="none"/>
        </w:rPr>
        <w:t>观察控制面板上的指示灯和仪表，确保各项参数正常后合闸送电。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eastAsia="zh-CN"/>
        </w:rPr>
        <w:t>6.</w:t>
      </w:r>
      <w:r>
        <w:rPr>
          <w:rFonts w:hint="eastAsia" w:ascii="仿宋_GB2312" w:hAnsi="仿宋_GB2312" w:eastAsia="仿宋_GB2312" w:cs="仿宋_GB2312"/>
          <w:color w:val="auto"/>
          <w:kern w:val="0"/>
          <w:sz w:val="28"/>
          <w:szCs w:val="28"/>
          <w:highlight w:val="none"/>
        </w:rPr>
        <w:t>检查燃油、冷却液的液位，及时补充，温度和压力等指标不超出安全范围。</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7.运转期间按要求</w:t>
      </w:r>
      <w:r>
        <w:rPr>
          <w:rFonts w:hint="eastAsia" w:ascii="仿宋_GB2312" w:hAnsi="仿宋_GB2312" w:eastAsia="仿宋_GB2312" w:cs="仿宋_GB2312"/>
          <w:color w:val="auto"/>
          <w:kern w:val="0"/>
          <w:sz w:val="28"/>
          <w:szCs w:val="28"/>
          <w:highlight w:val="none"/>
        </w:rPr>
        <w:t>填写运转记录。</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8.</w:t>
      </w:r>
      <w:r>
        <w:rPr>
          <w:rFonts w:hint="eastAsia" w:ascii="仿宋_GB2312" w:hAnsi="仿宋_GB2312" w:eastAsia="仿宋_GB2312" w:cs="仿宋_GB2312"/>
          <w:color w:val="auto"/>
          <w:kern w:val="0"/>
          <w:sz w:val="28"/>
          <w:szCs w:val="28"/>
          <w:highlight w:val="none"/>
        </w:rPr>
        <w:t>停</w:t>
      </w:r>
      <w:r>
        <w:rPr>
          <w:rFonts w:hint="eastAsia" w:ascii="仿宋_GB2312" w:hAnsi="仿宋_GB2312" w:eastAsia="仿宋_GB2312" w:cs="仿宋_GB2312"/>
          <w:color w:val="auto"/>
          <w:kern w:val="0"/>
          <w:sz w:val="28"/>
          <w:szCs w:val="28"/>
          <w:highlight w:val="none"/>
          <w:lang w:val="en-US" w:eastAsia="zh-CN"/>
        </w:rPr>
        <w:t>机时，</w:t>
      </w:r>
      <w:r>
        <w:rPr>
          <w:rFonts w:hint="eastAsia" w:ascii="仿宋_GB2312" w:hAnsi="仿宋_GB2312" w:eastAsia="仿宋_GB2312" w:cs="仿宋_GB2312"/>
          <w:color w:val="auto"/>
          <w:kern w:val="0"/>
          <w:sz w:val="28"/>
          <w:szCs w:val="28"/>
          <w:highlight w:val="none"/>
        </w:rPr>
        <w:t>按下发电机控制面板上的停机按钮，停机后，关闭发电机控制面板上的电源开关，切断电源。</w:t>
      </w:r>
    </w:p>
    <w:p>
      <w:pPr>
        <w:autoSpaceDE w:val="0"/>
        <w:autoSpaceDN w:val="0"/>
        <w:adjustRightInd w:val="0"/>
        <w:spacing w:beforeLines="0" w:afterLines="0" w:line="594" w:lineRule="exact"/>
        <w:rPr>
          <w:rFonts w:hint="eastAsia" w:ascii="仿宋_GB2312" w:hAnsi="仿宋_GB2312" w:eastAsia="仿宋_GB2312" w:cs="仿宋_GB2312"/>
          <w:color w:val="auto"/>
          <w:kern w:val="0"/>
          <w:sz w:val="28"/>
          <w:szCs w:val="28"/>
          <w:highlight w:val="none"/>
          <w:lang w:val="zh-CN"/>
        </w:rPr>
      </w:pPr>
    </w:p>
    <w:p>
      <w:pPr>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rPr>
          <w:rFonts w:hint="eastAsia" w:ascii="仿宋_GB2312" w:hAnsi="仿宋_GB2312" w:eastAsia="仿宋_GB2312" w:cs="仿宋_GB2312"/>
          <w:color w:val="auto"/>
          <w:kern w:val="0"/>
          <w:sz w:val="28"/>
          <w:szCs w:val="28"/>
          <w:highlight w:val="none"/>
          <w:shd w:val="clear" w:color="auto" w:fill="auto"/>
          <w:lang w:val="zh-CN" w:eastAsia="zh-CN"/>
        </w:rPr>
      </w:pPr>
    </w:p>
    <w:p>
      <w:pPr>
        <w:pStyle w:val="2"/>
        <w:pBdr>
          <w:left w:val="none" w:color="auto" w:sz="0" w:space="4"/>
          <w:right w:val="none" w:color="auto" w:sz="0" w:space="4"/>
          <w:between w:val="none" w:color="auto" w:sz="0" w:space="0"/>
        </w:pBdr>
        <w:shd w:val="clear" w:fill="FFFFFF" w:themeFill="background1"/>
        <w:spacing w:beforeLines="0" w:afterLines="0" w:line="594" w:lineRule="exact"/>
        <w:ind w:left="0" w:leftChars="0" w:firstLine="0" w:firstLineChars="0"/>
        <w:rPr>
          <w:rFonts w:hint="eastAsia" w:ascii="仿宋_GB2312" w:hAnsi="仿宋_GB2312" w:eastAsia="仿宋_GB2312" w:cs="仿宋_GB2312"/>
          <w:color w:val="auto"/>
          <w:highlight w:val="none"/>
          <w:shd w:val="clear" w:fill="FFFFFF" w:themeFill="background1"/>
          <w:lang w:eastAsia="zh-CN"/>
        </w:rPr>
      </w:pPr>
    </w:p>
    <w:p>
      <w:pPr>
        <w:keepNext w:val="0"/>
        <w:keepLines w:val="0"/>
        <w:pageBreakBefore w:val="0"/>
        <w:widowControl/>
        <w:numPr>
          <w:ilvl w:val="0"/>
          <w:numId w:val="0"/>
        </w:numPr>
        <w:pBdr>
          <w:top w:val="none" w:color="auto" w:sz="0" w:space="1"/>
          <w:left w:val="none" w:color="auto" w:sz="0" w:space="4"/>
          <w:bottom w:val="none" w:color="auto" w:sz="0" w:space="1"/>
          <w:right w:val="none" w:color="auto" w:sz="0" w:space="4"/>
          <w:between w:val="none" w:color="auto" w:sz="0" w:space="0"/>
        </w:pBdr>
        <w:shd w:val="clear" w:fill="FFFFFF" w:themeFill="background1"/>
        <w:kinsoku/>
        <w:wordWrap/>
        <w:overflowPunct/>
        <w:topLinePunct w:val="0"/>
        <w:autoSpaceDE/>
        <w:autoSpaceDN/>
        <w:bidi w:val="0"/>
        <w:adjustRightInd/>
        <w:snapToGrid/>
        <w:spacing w:beforeLines="0" w:afterLines="0" w:line="594" w:lineRule="exact"/>
        <w:ind w:right="0" w:rightChars="0" w:firstLine="560" w:firstLineChars="200"/>
        <w:contextualSpacing/>
        <w:jc w:val="left"/>
        <w:textAlignment w:val="auto"/>
        <w:outlineLvl w:val="9"/>
        <w:rPr>
          <w:rFonts w:hint="eastAsia" w:ascii="仿宋_GB2312" w:hAnsi="仿宋_GB2312" w:eastAsia="仿宋_GB2312" w:cs="仿宋_GB2312"/>
          <w:color w:val="auto"/>
          <w:kern w:val="0"/>
          <w:sz w:val="28"/>
          <w:szCs w:val="28"/>
          <w:highlight w:val="none"/>
          <w:shd w:val="clear" w:fill="FFFFFF" w:themeFill="background1"/>
        </w:rPr>
      </w:pPr>
    </w:p>
    <w:p>
      <w:pPr>
        <w:pStyle w:val="3"/>
        <w:pBdr>
          <w:top w:val="none" w:color="auto" w:sz="0" w:space="1"/>
          <w:left w:val="none" w:color="auto" w:sz="0" w:space="4"/>
          <w:bottom w:val="none" w:color="auto" w:sz="0" w:space="1"/>
          <w:right w:val="none" w:color="auto" w:sz="0" w:space="4"/>
          <w:between w:val="none" w:color="auto" w:sz="0" w:space="0"/>
        </w:pBdr>
        <w:shd w:val="clear" w:fill="FFFFFF" w:themeFill="background1"/>
        <w:spacing w:beforeLines="0" w:afterLines="0" w:line="594" w:lineRule="exact"/>
        <w:ind w:firstLine="560" w:firstLineChars="200"/>
        <w:jc w:val="both"/>
        <w:rPr>
          <w:rFonts w:hint="eastAsia" w:ascii="仿宋_GB2312" w:hAnsi="仿宋_GB2312" w:eastAsia="仿宋_GB2312" w:cs="仿宋_GB2312"/>
          <w:color w:val="auto"/>
          <w:highlight w:val="none"/>
          <w:shd w:val="clear" w:fill="FFFFFF" w:themeFill="background1"/>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4"/>
                          </w:pPr>
                          <w:r>
                            <w:fldChar w:fldCharType="begin"/>
                          </w:r>
                          <w:r>
                            <w:instrText xml:space="preserve"> PAGE  \* MERGEFORMAT </w:instrText>
                          </w:r>
                          <w:r>
                            <w:fldChar w:fldCharType="separate"/>
                          </w:r>
                          <w:r>
                            <w:t>- 4 -</w:t>
                          </w:r>
                          <w: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F3NAVDaAQAAswMAAA4AAAAAAAAAAQAg&#10;AAAAHgEAAGRycy9lMm9Eb2MueG1sUEsFBgAAAAAGAAYAWQEAAGo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- 4 -</w:t>
                    </w:r>
                    <w:r>
                      <w:fldChar w:fldCharType="end"/>
                    </w:r>
                  </w:p>
                </w:txbxContent>
              </v:textbox>
            </v:shape>
          </w:pict>
        </mc:Fallback>
      </mc:AlternateContent>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hint="eastAsia" w:ascii="楷体" w:hAnsi="楷体" w:eastAsia="楷体" w:cs="楷体"/>
        <w:lang w:val="en-US" w:eastAsia="zh-CN"/>
      </w:rPr>
    </w:pPr>
    <w:r>
      <w:rPr>
        <w:rFonts w:hint="eastAsia" w:ascii="楷体" w:hAnsi="楷体" w:eastAsia="楷体" w:cs="楷体"/>
        <w:lang w:val="en-US" w:eastAsia="zh-CN"/>
      </w:rPr>
      <w:t>泸州锦运煤业有限公司操作规程清单2.0版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94F936"/>
    <w:multiLevelType w:val="singleLevel"/>
    <w:tmpl w:val="C794F936"/>
    <w:lvl w:ilvl="0" w:tentative="0">
      <w:start w:val="1"/>
      <w:numFmt w:val="chineseCounting"/>
      <w:suff w:val="nothing"/>
      <w:lvlText w:val="%1、"/>
      <w:lvlJc w:val="left"/>
      <w:pPr>
        <w:ind w:left="0" w:firstLine="420"/>
      </w:pPr>
      <w:rPr>
        <w:rFonts w:hint="eastAsia"/>
        <w:sz w:val="28"/>
        <w:szCs w:val="28"/>
      </w:rPr>
    </w:lvl>
  </w:abstractNum>
  <w:abstractNum w:abstractNumId="1">
    <w:nsid w:val="2299516A"/>
    <w:multiLevelType w:val="singleLevel"/>
    <w:tmpl w:val="2299516A"/>
    <w:lvl w:ilvl="0" w:tentative="0">
      <w:start w:val="1"/>
      <w:numFmt w:val="decimal"/>
      <w:suff w:val="nothing"/>
      <w:lvlText w:val="%1、"/>
      <w:lvlJc w:val="left"/>
    </w:lvl>
  </w:abstractNum>
  <w:abstractNum w:abstractNumId="2">
    <w:nsid w:val="37829ECD"/>
    <w:multiLevelType w:val="singleLevel"/>
    <w:tmpl w:val="37829ECD"/>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ZDAwNGZlMTYzMGVmZTZjYzZkNTVmOTM5ZDAyMTIifQ=="/>
  </w:docVars>
  <w:rsids>
    <w:rsidRoot w:val="00984DCB"/>
    <w:rsid w:val="00003431"/>
    <w:rsid w:val="0000469B"/>
    <w:rsid w:val="0005273D"/>
    <w:rsid w:val="000571A8"/>
    <w:rsid w:val="000D3E8F"/>
    <w:rsid w:val="00110158"/>
    <w:rsid w:val="00112772"/>
    <w:rsid w:val="001213E9"/>
    <w:rsid w:val="00137DE2"/>
    <w:rsid w:val="001453ED"/>
    <w:rsid w:val="001731BA"/>
    <w:rsid w:val="001A60FB"/>
    <w:rsid w:val="001B2147"/>
    <w:rsid w:val="001C6565"/>
    <w:rsid w:val="001F6348"/>
    <w:rsid w:val="00216ACF"/>
    <w:rsid w:val="002339E5"/>
    <w:rsid w:val="0025107A"/>
    <w:rsid w:val="00253A6A"/>
    <w:rsid w:val="00260BC4"/>
    <w:rsid w:val="002630BB"/>
    <w:rsid w:val="002853E7"/>
    <w:rsid w:val="002B5B82"/>
    <w:rsid w:val="002F1357"/>
    <w:rsid w:val="00321D50"/>
    <w:rsid w:val="003225B9"/>
    <w:rsid w:val="003642A2"/>
    <w:rsid w:val="0036637E"/>
    <w:rsid w:val="00383156"/>
    <w:rsid w:val="00404712"/>
    <w:rsid w:val="004168A4"/>
    <w:rsid w:val="00442B5C"/>
    <w:rsid w:val="004B7EAA"/>
    <w:rsid w:val="004C4B24"/>
    <w:rsid w:val="00510A68"/>
    <w:rsid w:val="00514AB5"/>
    <w:rsid w:val="00534B9C"/>
    <w:rsid w:val="005C5779"/>
    <w:rsid w:val="005F2985"/>
    <w:rsid w:val="00680B9C"/>
    <w:rsid w:val="006A33A6"/>
    <w:rsid w:val="00701A8F"/>
    <w:rsid w:val="007559CD"/>
    <w:rsid w:val="007802D8"/>
    <w:rsid w:val="00812C61"/>
    <w:rsid w:val="008662E0"/>
    <w:rsid w:val="008A1FD8"/>
    <w:rsid w:val="00934DF6"/>
    <w:rsid w:val="009473A1"/>
    <w:rsid w:val="00950B11"/>
    <w:rsid w:val="009614BB"/>
    <w:rsid w:val="00984DCB"/>
    <w:rsid w:val="009B2B62"/>
    <w:rsid w:val="00A61CC3"/>
    <w:rsid w:val="00A6620A"/>
    <w:rsid w:val="00A720D7"/>
    <w:rsid w:val="00A76810"/>
    <w:rsid w:val="00AB5AD8"/>
    <w:rsid w:val="00B03695"/>
    <w:rsid w:val="00B17C04"/>
    <w:rsid w:val="00B8695A"/>
    <w:rsid w:val="00BA3DF6"/>
    <w:rsid w:val="00C30CBB"/>
    <w:rsid w:val="00CA0893"/>
    <w:rsid w:val="00CA5551"/>
    <w:rsid w:val="00D022D8"/>
    <w:rsid w:val="00D274B1"/>
    <w:rsid w:val="00D44536"/>
    <w:rsid w:val="00D46A07"/>
    <w:rsid w:val="00D5037C"/>
    <w:rsid w:val="00D55346"/>
    <w:rsid w:val="00D71CC7"/>
    <w:rsid w:val="00D82358"/>
    <w:rsid w:val="00DB4BFC"/>
    <w:rsid w:val="00DD42D4"/>
    <w:rsid w:val="00DF5BD3"/>
    <w:rsid w:val="00E16791"/>
    <w:rsid w:val="00E7299F"/>
    <w:rsid w:val="00E75FAF"/>
    <w:rsid w:val="00EB05F5"/>
    <w:rsid w:val="00EC2299"/>
    <w:rsid w:val="00F01330"/>
    <w:rsid w:val="00F02320"/>
    <w:rsid w:val="00F400B7"/>
    <w:rsid w:val="00F54BE5"/>
    <w:rsid w:val="00F622A7"/>
    <w:rsid w:val="00F86B71"/>
    <w:rsid w:val="00FB5CE8"/>
    <w:rsid w:val="00FC7710"/>
    <w:rsid w:val="00FE2657"/>
    <w:rsid w:val="017B11E4"/>
    <w:rsid w:val="01980457"/>
    <w:rsid w:val="01AB7FC6"/>
    <w:rsid w:val="01EF0EC5"/>
    <w:rsid w:val="01FD609D"/>
    <w:rsid w:val="021F0E26"/>
    <w:rsid w:val="02253475"/>
    <w:rsid w:val="02F474A0"/>
    <w:rsid w:val="039447DF"/>
    <w:rsid w:val="03D142C1"/>
    <w:rsid w:val="041F4BD5"/>
    <w:rsid w:val="04205AEA"/>
    <w:rsid w:val="044C1707"/>
    <w:rsid w:val="0453750E"/>
    <w:rsid w:val="045D33E7"/>
    <w:rsid w:val="04623E37"/>
    <w:rsid w:val="048D3069"/>
    <w:rsid w:val="051536FE"/>
    <w:rsid w:val="05171E2C"/>
    <w:rsid w:val="051A0A17"/>
    <w:rsid w:val="052B6C7E"/>
    <w:rsid w:val="05733439"/>
    <w:rsid w:val="05A06948"/>
    <w:rsid w:val="05B41169"/>
    <w:rsid w:val="05BE3B78"/>
    <w:rsid w:val="06284642"/>
    <w:rsid w:val="06473FD6"/>
    <w:rsid w:val="066D2344"/>
    <w:rsid w:val="067B6275"/>
    <w:rsid w:val="06B83CEE"/>
    <w:rsid w:val="06DE4028"/>
    <w:rsid w:val="0748606E"/>
    <w:rsid w:val="074F5A8A"/>
    <w:rsid w:val="0783299E"/>
    <w:rsid w:val="081142D0"/>
    <w:rsid w:val="08D3575C"/>
    <w:rsid w:val="09525CF1"/>
    <w:rsid w:val="09766213"/>
    <w:rsid w:val="09DD4F12"/>
    <w:rsid w:val="09ED55A0"/>
    <w:rsid w:val="0A272787"/>
    <w:rsid w:val="0A2F7010"/>
    <w:rsid w:val="0A954BEB"/>
    <w:rsid w:val="0ADC6E82"/>
    <w:rsid w:val="0AF83331"/>
    <w:rsid w:val="0AFB72A6"/>
    <w:rsid w:val="0B9A5776"/>
    <w:rsid w:val="0C210295"/>
    <w:rsid w:val="0C431492"/>
    <w:rsid w:val="0C61447D"/>
    <w:rsid w:val="0CAD0AD3"/>
    <w:rsid w:val="0D27404A"/>
    <w:rsid w:val="0D274758"/>
    <w:rsid w:val="0D646FD0"/>
    <w:rsid w:val="0D9F26FE"/>
    <w:rsid w:val="0DAC04A4"/>
    <w:rsid w:val="0E717617"/>
    <w:rsid w:val="0E754931"/>
    <w:rsid w:val="0E891F9E"/>
    <w:rsid w:val="0E9E6512"/>
    <w:rsid w:val="0EC30A0F"/>
    <w:rsid w:val="0F884821"/>
    <w:rsid w:val="0F8A70B9"/>
    <w:rsid w:val="0FF92FD1"/>
    <w:rsid w:val="1032785A"/>
    <w:rsid w:val="10382E9C"/>
    <w:rsid w:val="103B68FA"/>
    <w:rsid w:val="103E1D5B"/>
    <w:rsid w:val="1047359C"/>
    <w:rsid w:val="10A75A20"/>
    <w:rsid w:val="11586C73"/>
    <w:rsid w:val="11866388"/>
    <w:rsid w:val="11A025A1"/>
    <w:rsid w:val="11B80C38"/>
    <w:rsid w:val="11C40778"/>
    <w:rsid w:val="120C3B45"/>
    <w:rsid w:val="121A05A5"/>
    <w:rsid w:val="1249275D"/>
    <w:rsid w:val="1264229E"/>
    <w:rsid w:val="12E334C7"/>
    <w:rsid w:val="135D699C"/>
    <w:rsid w:val="139D36AD"/>
    <w:rsid w:val="13F137CF"/>
    <w:rsid w:val="14056B77"/>
    <w:rsid w:val="14180B15"/>
    <w:rsid w:val="14685571"/>
    <w:rsid w:val="158C1541"/>
    <w:rsid w:val="166D0EA3"/>
    <w:rsid w:val="16730513"/>
    <w:rsid w:val="16933303"/>
    <w:rsid w:val="169923E1"/>
    <w:rsid w:val="16C30CF1"/>
    <w:rsid w:val="17127628"/>
    <w:rsid w:val="17325B30"/>
    <w:rsid w:val="17474F3C"/>
    <w:rsid w:val="17C63666"/>
    <w:rsid w:val="17E01F92"/>
    <w:rsid w:val="18A966B9"/>
    <w:rsid w:val="18B52DD6"/>
    <w:rsid w:val="18BC13BC"/>
    <w:rsid w:val="18E95706"/>
    <w:rsid w:val="19E62D1D"/>
    <w:rsid w:val="1A0F7E91"/>
    <w:rsid w:val="1A2E125D"/>
    <w:rsid w:val="1B064AE1"/>
    <w:rsid w:val="1B3433CA"/>
    <w:rsid w:val="1B4E306E"/>
    <w:rsid w:val="1B9E7108"/>
    <w:rsid w:val="1C161DDD"/>
    <w:rsid w:val="1C813BED"/>
    <w:rsid w:val="1C9B218B"/>
    <w:rsid w:val="1D467848"/>
    <w:rsid w:val="1D970CFC"/>
    <w:rsid w:val="1DAB1FB8"/>
    <w:rsid w:val="1DC44A99"/>
    <w:rsid w:val="1DF67E3D"/>
    <w:rsid w:val="1E152E50"/>
    <w:rsid w:val="1E25455A"/>
    <w:rsid w:val="1E6C312D"/>
    <w:rsid w:val="1E6E5F01"/>
    <w:rsid w:val="1E6F321A"/>
    <w:rsid w:val="1EF77ED3"/>
    <w:rsid w:val="1F3751E7"/>
    <w:rsid w:val="1F644503"/>
    <w:rsid w:val="1FA70E23"/>
    <w:rsid w:val="20346CD6"/>
    <w:rsid w:val="205C436C"/>
    <w:rsid w:val="209B5598"/>
    <w:rsid w:val="20C640F1"/>
    <w:rsid w:val="20D95DE2"/>
    <w:rsid w:val="20EA585A"/>
    <w:rsid w:val="20F60E86"/>
    <w:rsid w:val="210771E8"/>
    <w:rsid w:val="21130FE1"/>
    <w:rsid w:val="2237309E"/>
    <w:rsid w:val="223822CB"/>
    <w:rsid w:val="22BF3147"/>
    <w:rsid w:val="22CA532F"/>
    <w:rsid w:val="22DF73CD"/>
    <w:rsid w:val="22EF2D2D"/>
    <w:rsid w:val="22FF3C43"/>
    <w:rsid w:val="23260BC8"/>
    <w:rsid w:val="234B55EA"/>
    <w:rsid w:val="234F3D07"/>
    <w:rsid w:val="23A3735E"/>
    <w:rsid w:val="23D23353"/>
    <w:rsid w:val="2417277E"/>
    <w:rsid w:val="241E00C9"/>
    <w:rsid w:val="241E414D"/>
    <w:rsid w:val="243C4718"/>
    <w:rsid w:val="24C20375"/>
    <w:rsid w:val="253A258D"/>
    <w:rsid w:val="26BA0669"/>
    <w:rsid w:val="26E25A41"/>
    <w:rsid w:val="276473B6"/>
    <w:rsid w:val="27BD39B9"/>
    <w:rsid w:val="27F82CDF"/>
    <w:rsid w:val="284472C5"/>
    <w:rsid w:val="285A12A4"/>
    <w:rsid w:val="285D7265"/>
    <w:rsid w:val="28C85E64"/>
    <w:rsid w:val="290930F8"/>
    <w:rsid w:val="2939435B"/>
    <w:rsid w:val="2940493E"/>
    <w:rsid w:val="297F12A2"/>
    <w:rsid w:val="297F67CF"/>
    <w:rsid w:val="29E6724D"/>
    <w:rsid w:val="29F02AF8"/>
    <w:rsid w:val="2A3610A1"/>
    <w:rsid w:val="2A8A53F0"/>
    <w:rsid w:val="2B190EEB"/>
    <w:rsid w:val="2B201C07"/>
    <w:rsid w:val="2B2838DB"/>
    <w:rsid w:val="2B8A1EA0"/>
    <w:rsid w:val="2C3F55D5"/>
    <w:rsid w:val="2CB56E35"/>
    <w:rsid w:val="2D64191F"/>
    <w:rsid w:val="2D7E2A9D"/>
    <w:rsid w:val="2DA167FE"/>
    <w:rsid w:val="2E4C168F"/>
    <w:rsid w:val="2E530AF8"/>
    <w:rsid w:val="2EB2130E"/>
    <w:rsid w:val="2ECB6A58"/>
    <w:rsid w:val="2EFB4031"/>
    <w:rsid w:val="2F947791"/>
    <w:rsid w:val="2FFE0B64"/>
    <w:rsid w:val="303F46DA"/>
    <w:rsid w:val="30662EA1"/>
    <w:rsid w:val="30731A9A"/>
    <w:rsid w:val="309F57F2"/>
    <w:rsid w:val="30C17F4E"/>
    <w:rsid w:val="30EF4142"/>
    <w:rsid w:val="30F3294E"/>
    <w:rsid w:val="312A2077"/>
    <w:rsid w:val="3182255A"/>
    <w:rsid w:val="31CE4E02"/>
    <w:rsid w:val="320C75F6"/>
    <w:rsid w:val="32A3177F"/>
    <w:rsid w:val="335517F4"/>
    <w:rsid w:val="33590C01"/>
    <w:rsid w:val="336B0D5D"/>
    <w:rsid w:val="33813B89"/>
    <w:rsid w:val="33BF336D"/>
    <w:rsid w:val="34545ADD"/>
    <w:rsid w:val="349F7165"/>
    <w:rsid w:val="350104A3"/>
    <w:rsid w:val="356544EE"/>
    <w:rsid w:val="35CE24EC"/>
    <w:rsid w:val="3634491C"/>
    <w:rsid w:val="36413D22"/>
    <w:rsid w:val="36886EDD"/>
    <w:rsid w:val="370D2AB7"/>
    <w:rsid w:val="376561BD"/>
    <w:rsid w:val="377A101B"/>
    <w:rsid w:val="377B770A"/>
    <w:rsid w:val="37A91900"/>
    <w:rsid w:val="384541B4"/>
    <w:rsid w:val="385A7039"/>
    <w:rsid w:val="387939C8"/>
    <w:rsid w:val="38AC01C7"/>
    <w:rsid w:val="38C631BE"/>
    <w:rsid w:val="39A12782"/>
    <w:rsid w:val="39A20CFD"/>
    <w:rsid w:val="39B54A97"/>
    <w:rsid w:val="39CE36A6"/>
    <w:rsid w:val="39EB1B02"/>
    <w:rsid w:val="3A1B1A71"/>
    <w:rsid w:val="3A2109DC"/>
    <w:rsid w:val="3A614714"/>
    <w:rsid w:val="3AB05655"/>
    <w:rsid w:val="3B0B7032"/>
    <w:rsid w:val="3B8F2C31"/>
    <w:rsid w:val="3B9959B8"/>
    <w:rsid w:val="3BC71B32"/>
    <w:rsid w:val="3C2E600F"/>
    <w:rsid w:val="3C836B19"/>
    <w:rsid w:val="3D5245E0"/>
    <w:rsid w:val="3D572099"/>
    <w:rsid w:val="3D5D4D3B"/>
    <w:rsid w:val="3D7B5AFB"/>
    <w:rsid w:val="3DB32CD9"/>
    <w:rsid w:val="3E12348C"/>
    <w:rsid w:val="3E4A3FD2"/>
    <w:rsid w:val="3E6A4023"/>
    <w:rsid w:val="3E9A3D61"/>
    <w:rsid w:val="3EDC6FA2"/>
    <w:rsid w:val="3F0211EA"/>
    <w:rsid w:val="3F073D01"/>
    <w:rsid w:val="3F156568"/>
    <w:rsid w:val="3F240AB2"/>
    <w:rsid w:val="3F255D10"/>
    <w:rsid w:val="3F4F5483"/>
    <w:rsid w:val="3F750427"/>
    <w:rsid w:val="401A25F2"/>
    <w:rsid w:val="404900E5"/>
    <w:rsid w:val="40A35A86"/>
    <w:rsid w:val="41325848"/>
    <w:rsid w:val="413B181B"/>
    <w:rsid w:val="42026DE4"/>
    <w:rsid w:val="42790C29"/>
    <w:rsid w:val="428A371F"/>
    <w:rsid w:val="428C797B"/>
    <w:rsid w:val="429D02B3"/>
    <w:rsid w:val="42DD06CA"/>
    <w:rsid w:val="42E533B9"/>
    <w:rsid w:val="43841169"/>
    <w:rsid w:val="43BA60A4"/>
    <w:rsid w:val="43C63145"/>
    <w:rsid w:val="43D63396"/>
    <w:rsid w:val="44021AC5"/>
    <w:rsid w:val="44385AC7"/>
    <w:rsid w:val="44A26A79"/>
    <w:rsid w:val="44C66505"/>
    <w:rsid w:val="44D50DA4"/>
    <w:rsid w:val="44EC605F"/>
    <w:rsid w:val="45247AAB"/>
    <w:rsid w:val="457229CC"/>
    <w:rsid w:val="4597723C"/>
    <w:rsid w:val="45EE2BE3"/>
    <w:rsid w:val="4651342E"/>
    <w:rsid w:val="466C5C71"/>
    <w:rsid w:val="46C71DA3"/>
    <w:rsid w:val="46E80178"/>
    <w:rsid w:val="46EE732F"/>
    <w:rsid w:val="46F154B6"/>
    <w:rsid w:val="471060E2"/>
    <w:rsid w:val="471F5D6D"/>
    <w:rsid w:val="472D28A3"/>
    <w:rsid w:val="47BD4E31"/>
    <w:rsid w:val="47C87B80"/>
    <w:rsid w:val="47EA501E"/>
    <w:rsid w:val="47F21D06"/>
    <w:rsid w:val="47F308F3"/>
    <w:rsid w:val="487144D7"/>
    <w:rsid w:val="491A6F8D"/>
    <w:rsid w:val="4A064892"/>
    <w:rsid w:val="4A1A7F02"/>
    <w:rsid w:val="4A60723A"/>
    <w:rsid w:val="4A73258F"/>
    <w:rsid w:val="4B2772B4"/>
    <w:rsid w:val="4B293141"/>
    <w:rsid w:val="4B5D2FAD"/>
    <w:rsid w:val="4B606480"/>
    <w:rsid w:val="4BE9268B"/>
    <w:rsid w:val="4C0A05A0"/>
    <w:rsid w:val="4C1C6735"/>
    <w:rsid w:val="4C64119E"/>
    <w:rsid w:val="4C8557EC"/>
    <w:rsid w:val="4D17150B"/>
    <w:rsid w:val="4D2C3EF8"/>
    <w:rsid w:val="4DAE6723"/>
    <w:rsid w:val="4DC332C4"/>
    <w:rsid w:val="4DD26220"/>
    <w:rsid w:val="4E1E04FA"/>
    <w:rsid w:val="4E9A1FD3"/>
    <w:rsid w:val="4F1B735D"/>
    <w:rsid w:val="4F4E3480"/>
    <w:rsid w:val="4FCC04ED"/>
    <w:rsid w:val="4FE92D8A"/>
    <w:rsid w:val="501B4DD2"/>
    <w:rsid w:val="50803A7C"/>
    <w:rsid w:val="510B2E9F"/>
    <w:rsid w:val="514229D5"/>
    <w:rsid w:val="51647FC7"/>
    <w:rsid w:val="51C250B6"/>
    <w:rsid w:val="520A5A81"/>
    <w:rsid w:val="52135E12"/>
    <w:rsid w:val="521E16DE"/>
    <w:rsid w:val="52B23461"/>
    <w:rsid w:val="52E90C85"/>
    <w:rsid w:val="52F418EC"/>
    <w:rsid w:val="533B11DB"/>
    <w:rsid w:val="53800393"/>
    <w:rsid w:val="53C605B1"/>
    <w:rsid w:val="53D8739D"/>
    <w:rsid w:val="53F93D48"/>
    <w:rsid w:val="54073FEE"/>
    <w:rsid w:val="542F597F"/>
    <w:rsid w:val="54521894"/>
    <w:rsid w:val="546B1FBF"/>
    <w:rsid w:val="54E0637C"/>
    <w:rsid w:val="554C6E80"/>
    <w:rsid w:val="556D003F"/>
    <w:rsid w:val="557578F0"/>
    <w:rsid w:val="55B354CC"/>
    <w:rsid w:val="55BA7BBF"/>
    <w:rsid w:val="55D52FC4"/>
    <w:rsid w:val="562F31A9"/>
    <w:rsid w:val="5702604B"/>
    <w:rsid w:val="57110B72"/>
    <w:rsid w:val="57113587"/>
    <w:rsid w:val="572F40D9"/>
    <w:rsid w:val="57632CB7"/>
    <w:rsid w:val="57B505B8"/>
    <w:rsid w:val="57D367F9"/>
    <w:rsid w:val="58461667"/>
    <w:rsid w:val="59634613"/>
    <w:rsid w:val="59BE0C97"/>
    <w:rsid w:val="59C06909"/>
    <w:rsid w:val="59C414C6"/>
    <w:rsid w:val="5A350C1F"/>
    <w:rsid w:val="5ABA77FD"/>
    <w:rsid w:val="5AD108FA"/>
    <w:rsid w:val="5B7773E3"/>
    <w:rsid w:val="5BA770CA"/>
    <w:rsid w:val="5BC32CD7"/>
    <w:rsid w:val="5D8A795A"/>
    <w:rsid w:val="5DBD6FCC"/>
    <w:rsid w:val="5E0C1C9E"/>
    <w:rsid w:val="5E1233C0"/>
    <w:rsid w:val="5E1E6C90"/>
    <w:rsid w:val="5E335D57"/>
    <w:rsid w:val="5E7128C8"/>
    <w:rsid w:val="5E9B23CC"/>
    <w:rsid w:val="5EF44D7E"/>
    <w:rsid w:val="5F2D4BF9"/>
    <w:rsid w:val="5FA33C26"/>
    <w:rsid w:val="5FC67FEF"/>
    <w:rsid w:val="60A5761D"/>
    <w:rsid w:val="610369D3"/>
    <w:rsid w:val="612B4E41"/>
    <w:rsid w:val="613500CB"/>
    <w:rsid w:val="61684043"/>
    <w:rsid w:val="616A3726"/>
    <w:rsid w:val="61884005"/>
    <w:rsid w:val="61A14351"/>
    <w:rsid w:val="61CC6BC2"/>
    <w:rsid w:val="62860AC9"/>
    <w:rsid w:val="629152E7"/>
    <w:rsid w:val="629C776E"/>
    <w:rsid w:val="62CA4E0E"/>
    <w:rsid w:val="62DF2C66"/>
    <w:rsid w:val="630C0E11"/>
    <w:rsid w:val="630E4B89"/>
    <w:rsid w:val="63D663F6"/>
    <w:rsid w:val="63E30BAF"/>
    <w:rsid w:val="640815D9"/>
    <w:rsid w:val="64155AA4"/>
    <w:rsid w:val="644E6272"/>
    <w:rsid w:val="646603AF"/>
    <w:rsid w:val="64AD551D"/>
    <w:rsid w:val="65027D1E"/>
    <w:rsid w:val="658F40ED"/>
    <w:rsid w:val="65C52DBA"/>
    <w:rsid w:val="65CD5BB9"/>
    <w:rsid w:val="65E577CE"/>
    <w:rsid w:val="65E827C0"/>
    <w:rsid w:val="65EB6D75"/>
    <w:rsid w:val="66212737"/>
    <w:rsid w:val="668C27FC"/>
    <w:rsid w:val="66E10BC2"/>
    <w:rsid w:val="66E225BD"/>
    <w:rsid w:val="67761897"/>
    <w:rsid w:val="68461501"/>
    <w:rsid w:val="686404A6"/>
    <w:rsid w:val="688B0A2A"/>
    <w:rsid w:val="68BC06C8"/>
    <w:rsid w:val="692D6DAE"/>
    <w:rsid w:val="69945BF0"/>
    <w:rsid w:val="6A4C16BE"/>
    <w:rsid w:val="6A920DD5"/>
    <w:rsid w:val="6AD16327"/>
    <w:rsid w:val="6AEF5325"/>
    <w:rsid w:val="6B3A484C"/>
    <w:rsid w:val="6B8D0B36"/>
    <w:rsid w:val="6BC42A24"/>
    <w:rsid w:val="6BF54553"/>
    <w:rsid w:val="6BF60989"/>
    <w:rsid w:val="6BFB1A23"/>
    <w:rsid w:val="6C3D2363"/>
    <w:rsid w:val="6C905A29"/>
    <w:rsid w:val="6C9461BC"/>
    <w:rsid w:val="6CF37A3A"/>
    <w:rsid w:val="6D037AB6"/>
    <w:rsid w:val="6D4B6C51"/>
    <w:rsid w:val="6DDA6147"/>
    <w:rsid w:val="6E3B4B83"/>
    <w:rsid w:val="6EC54753"/>
    <w:rsid w:val="6F35349E"/>
    <w:rsid w:val="6F562238"/>
    <w:rsid w:val="6FAB3C8E"/>
    <w:rsid w:val="70131A31"/>
    <w:rsid w:val="702A17F5"/>
    <w:rsid w:val="7036571F"/>
    <w:rsid w:val="7061448A"/>
    <w:rsid w:val="70EF590B"/>
    <w:rsid w:val="71017ADB"/>
    <w:rsid w:val="71054CA9"/>
    <w:rsid w:val="710903DE"/>
    <w:rsid w:val="713A17C8"/>
    <w:rsid w:val="715F37AA"/>
    <w:rsid w:val="716B31A7"/>
    <w:rsid w:val="71D3568C"/>
    <w:rsid w:val="71DE59D0"/>
    <w:rsid w:val="724A79C6"/>
    <w:rsid w:val="728D36CB"/>
    <w:rsid w:val="72963A74"/>
    <w:rsid w:val="72967F08"/>
    <w:rsid w:val="72B74068"/>
    <w:rsid w:val="72D01707"/>
    <w:rsid w:val="735E3A26"/>
    <w:rsid w:val="737E0568"/>
    <w:rsid w:val="742A658F"/>
    <w:rsid w:val="742F0564"/>
    <w:rsid w:val="74797A21"/>
    <w:rsid w:val="74A56949"/>
    <w:rsid w:val="74CD5568"/>
    <w:rsid w:val="758E3908"/>
    <w:rsid w:val="76A71125"/>
    <w:rsid w:val="7705643A"/>
    <w:rsid w:val="770838EA"/>
    <w:rsid w:val="772546BC"/>
    <w:rsid w:val="772A6940"/>
    <w:rsid w:val="773D1F12"/>
    <w:rsid w:val="774C75D7"/>
    <w:rsid w:val="7771703D"/>
    <w:rsid w:val="78130758"/>
    <w:rsid w:val="782E1C89"/>
    <w:rsid w:val="78C533E1"/>
    <w:rsid w:val="797E7882"/>
    <w:rsid w:val="79B22293"/>
    <w:rsid w:val="79E61611"/>
    <w:rsid w:val="7A65732D"/>
    <w:rsid w:val="7ACD0A2E"/>
    <w:rsid w:val="7B42445B"/>
    <w:rsid w:val="7B6F2FBB"/>
    <w:rsid w:val="7B6F7E83"/>
    <w:rsid w:val="7BCB4959"/>
    <w:rsid w:val="7BD52290"/>
    <w:rsid w:val="7BDA06AC"/>
    <w:rsid w:val="7BE85033"/>
    <w:rsid w:val="7C48034C"/>
    <w:rsid w:val="7C8A307B"/>
    <w:rsid w:val="7C9B7181"/>
    <w:rsid w:val="7CB6604F"/>
    <w:rsid w:val="7D112918"/>
    <w:rsid w:val="7D365CA7"/>
    <w:rsid w:val="7D406F65"/>
    <w:rsid w:val="7DB008BF"/>
    <w:rsid w:val="7DF444D3"/>
    <w:rsid w:val="7E5A6597"/>
    <w:rsid w:val="7E5F4093"/>
    <w:rsid w:val="7E7F13E5"/>
    <w:rsid w:val="7E870110"/>
    <w:rsid w:val="7ED17AAE"/>
    <w:rsid w:val="7EEA1BAF"/>
    <w:rsid w:val="7F016DDF"/>
    <w:rsid w:val="7F0973A3"/>
    <w:rsid w:val="7F0D2B61"/>
    <w:rsid w:val="7F1650D9"/>
    <w:rsid w:val="7FA9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qFormat="1" w:unhideWhenUsed="0" w:uiPriority="0"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30"/>
    <w:qFormat/>
    <w:uiPriority w:val="0"/>
    <w:pPr>
      <w:keepNext/>
      <w:keepLines/>
      <w:spacing w:before="340" w:after="330" w:line="578" w:lineRule="auto"/>
      <w:jc w:val="center"/>
      <w:outlineLvl w:val="0"/>
    </w:pPr>
    <w:rPr>
      <w:rFonts w:eastAsia="仿宋_GB2312"/>
      <w:b/>
      <w:bCs/>
      <w:kern w:val="44"/>
      <w:sz w:val="48"/>
      <w:szCs w:val="44"/>
    </w:rPr>
  </w:style>
  <w:style w:type="paragraph" w:styleId="5">
    <w:name w:val="heading 2"/>
    <w:basedOn w:val="1"/>
    <w:next w:val="1"/>
    <w:link w:val="31"/>
    <w:qFormat/>
    <w:uiPriority w:val="0"/>
    <w:pPr>
      <w:keepNext/>
      <w:keepLines/>
      <w:spacing w:before="260" w:after="260" w:line="416" w:lineRule="auto"/>
      <w:jc w:val="left"/>
      <w:outlineLvl w:val="1"/>
    </w:pPr>
    <w:rPr>
      <w:rFonts w:ascii="Arial" w:hAnsi="Arial" w:eastAsia="仿宋_GB2312"/>
      <w:b/>
      <w:bCs/>
      <w:sz w:val="44"/>
      <w:szCs w:val="32"/>
    </w:rPr>
  </w:style>
  <w:style w:type="paragraph" w:styleId="6">
    <w:name w:val="heading 3"/>
    <w:basedOn w:val="1"/>
    <w:next w:val="1"/>
    <w:link w:val="32"/>
    <w:qFormat/>
    <w:uiPriority w:val="0"/>
    <w:pPr>
      <w:widowControl/>
      <w:jc w:val="left"/>
      <w:outlineLvl w:val="2"/>
    </w:pPr>
    <w:rPr>
      <w:rFonts w:ascii="宋体" w:hAnsi="宋体" w:eastAsia="仿宋_GB2312" w:cs="宋体"/>
      <w:b/>
      <w:bCs/>
      <w:kern w:val="0"/>
      <w:sz w:val="30"/>
      <w:szCs w:val="27"/>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3"/>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bCs/>
      <w:color w:val="000000"/>
      <w:kern w:val="0"/>
      <w:sz w:val="24"/>
      <w:szCs w:val="28"/>
    </w:rPr>
  </w:style>
  <w:style w:type="paragraph" w:styleId="3">
    <w:name w:val="Note Heading"/>
    <w:basedOn w:val="1"/>
    <w:next w:val="1"/>
    <w:qFormat/>
    <w:uiPriority w:val="0"/>
    <w:pPr>
      <w:jc w:val="center"/>
    </w:pPr>
    <w:rPr>
      <w:rFonts w:ascii="宋体" w:hAnsi="宋体"/>
      <w:bCs/>
      <w:sz w:val="28"/>
      <w:szCs w:val="28"/>
    </w:rPr>
  </w:style>
  <w:style w:type="paragraph" w:styleId="7">
    <w:name w:val="toc 7"/>
    <w:basedOn w:val="1"/>
    <w:next w:val="1"/>
    <w:unhideWhenUsed/>
    <w:qFormat/>
    <w:uiPriority w:val="39"/>
    <w:pPr>
      <w:ind w:left="1260"/>
      <w:jc w:val="left"/>
    </w:pPr>
    <w:rPr>
      <w:rFonts w:asciiTheme="minorHAnsi" w:hAnsiTheme="minorHAnsi"/>
      <w:sz w:val="18"/>
      <w:szCs w:val="18"/>
    </w:rPr>
  </w:style>
  <w:style w:type="paragraph" w:styleId="8">
    <w:name w:val="Body Text"/>
    <w:basedOn w:val="1"/>
    <w:link w:val="40"/>
    <w:qFormat/>
    <w:uiPriority w:val="0"/>
    <w:rPr>
      <w:sz w:val="30"/>
    </w:rPr>
  </w:style>
  <w:style w:type="paragraph" w:styleId="9">
    <w:name w:val="Body Text Indent"/>
    <w:basedOn w:val="1"/>
    <w:link w:val="39"/>
    <w:qFormat/>
    <w:uiPriority w:val="0"/>
    <w:pPr>
      <w:ind w:left="630"/>
    </w:pPr>
    <w:rPr>
      <w:b/>
      <w:bCs/>
      <w:sz w:val="32"/>
    </w:rPr>
  </w:style>
  <w:style w:type="paragraph" w:styleId="10">
    <w:name w:val="toc 5"/>
    <w:basedOn w:val="1"/>
    <w:next w:val="1"/>
    <w:unhideWhenUsed/>
    <w:qFormat/>
    <w:uiPriority w:val="39"/>
    <w:pPr>
      <w:ind w:left="840"/>
      <w:jc w:val="left"/>
    </w:pPr>
    <w:rPr>
      <w:rFonts w:asciiTheme="minorHAnsi" w:hAnsiTheme="minorHAnsi"/>
      <w:sz w:val="18"/>
      <w:szCs w:val="18"/>
    </w:rPr>
  </w:style>
  <w:style w:type="paragraph" w:styleId="11">
    <w:name w:val="toc 3"/>
    <w:basedOn w:val="1"/>
    <w:next w:val="1"/>
    <w:unhideWhenUsed/>
    <w:qFormat/>
    <w:uiPriority w:val="39"/>
    <w:pPr>
      <w:ind w:left="420"/>
      <w:jc w:val="left"/>
    </w:pPr>
    <w:rPr>
      <w:rFonts w:asciiTheme="minorHAnsi" w:hAnsiTheme="minorHAnsi"/>
      <w:i/>
      <w:iCs/>
      <w:sz w:val="20"/>
      <w:szCs w:val="20"/>
    </w:rPr>
  </w:style>
  <w:style w:type="paragraph" w:styleId="12">
    <w:name w:val="Plain Text"/>
    <w:basedOn w:val="1"/>
    <w:link w:val="33"/>
    <w:qFormat/>
    <w:uiPriority w:val="0"/>
    <w:rPr>
      <w:rFonts w:ascii="宋体" w:hAnsi="Courier New" w:cs="Courier New" w:eastAsiaTheme="minorEastAsia"/>
      <w:szCs w:val="21"/>
    </w:rPr>
  </w:style>
  <w:style w:type="paragraph" w:styleId="13">
    <w:name w:val="toc 8"/>
    <w:basedOn w:val="1"/>
    <w:next w:val="1"/>
    <w:unhideWhenUsed/>
    <w:qFormat/>
    <w:uiPriority w:val="39"/>
    <w:pPr>
      <w:ind w:left="1470"/>
      <w:jc w:val="left"/>
    </w:pPr>
    <w:rPr>
      <w:rFonts w:asciiTheme="minorHAnsi" w:hAnsiTheme="minorHAnsi"/>
      <w:sz w:val="18"/>
      <w:szCs w:val="18"/>
    </w:rPr>
  </w:style>
  <w:style w:type="paragraph" w:styleId="14">
    <w:name w:val="footer"/>
    <w:basedOn w:val="1"/>
    <w:link w:val="29"/>
    <w:unhideWhenUsed/>
    <w:qFormat/>
    <w:uiPriority w:val="0"/>
    <w:pPr>
      <w:tabs>
        <w:tab w:val="center" w:pos="4153"/>
        <w:tab w:val="right" w:pos="8306"/>
      </w:tabs>
      <w:snapToGrid w:val="0"/>
      <w:jc w:val="left"/>
    </w:pPr>
    <w:rPr>
      <w:sz w:val="18"/>
      <w:szCs w:val="18"/>
    </w:rPr>
  </w:style>
  <w:style w:type="paragraph" w:styleId="15">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spacing w:before="120" w:after="120"/>
      <w:jc w:val="center"/>
    </w:pPr>
    <w:rPr>
      <w:rFonts w:asciiTheme="minorHAnsi" w:hAnsiTheme="minorHAnsi"/>
      <w:b/>
      <w:bCs/>
      <w:caps/>
      <w:sz w:val="52"/>
      <w:szCs w:val="52"/>
    </w:rPr>
  </w:style>
  <w:style w:type="paragraph" w:styleId="17">
    <w:name w:val="toc 4"/>
    <w:basedOn w:val="1"/>
    <w:next w:val="1"/>
    <w:unhideWhenUsed/>
    <w:qFormat/>
    <w:uiPriority w:val="39"/>
    <w:pPr>
      <w:ind w:left="630"/>
      <w:jc w:val="left"/>
    </w:pPr>
    <w:rPr>
      <w:rFonts w:asciiTheme="minorHAnsi" w:hAnsiTheme="minorHAnsi"/>
      <w:sz w:val="18"/>
      <w:szCs w:val="18"/>
    </w:rPr>
  </w:style>
  <w:style w:type="paragraph" w:styleId="18">
    <w:name w:val="toc 6"/>
    <w:basedOn w:val="1"/>
    <w:next w:val="1"/>
    <w:unhideWhenUsed/>
    <w:qFormat/>
    <w:uiPriority w:val="39"/>
    <w:pPr>
      <w:ind w:left="1050"/>
      <w:jc w:val="left"/>
    </w:pPr>
    <w:rPr>
      <w:rFonts w:asciiTheme="minorHAnsi" w:hAnsiTheme="minorHAnsi"/>
      <w:sz w:val="18"/>
      <w:szCs w:val="18"/>
    </w:rPr>
  </w:style>
  <w:style w:type="paragraph" w:styleId="19">
    <w:name w:val="toc 2"/>
    <w:basedOn w:val="1"/>
    <w:next w:val="1"/>
    <w:unhideWhenUsed/>
    <w:qFormat/>
    <w:uiPriority w:val="39"/>
    <w:pPr>
      <w:ind w:left="210"/>
      <w:jc w:val="left"/>
    </w:pPr>
    <w:rPr>
      <w:rFonts w:asciiTheme="minorHAnsi" w:hAnsiTheme="minorHAnsi"/>
      <w:smallCaps/>
      <w:sz w:val="20"/>
      <w:szCs w:val="20"/>
    </w:rPr>
  </w:style>
  <w:style w:type="paragraph" w:styleId="20">
    <w:name w:val="toc 9"/>
    <w:basedOn w:val="1"/>
    <w:next w:val="1"/>
    <w:unhideWhenUsed/>
    <w:qFormat/>
    <w:uiPriority w:val="39"/>
    <w:pPr>
      <w:ind w:left="1680"/>
      <w:jc w:val="left"/>
    </w:pPr>
    <w:rPr>
      <w:rFonts w:asciiTheme="minorHAnsi" w:hAnsiTheme="minorHAnsi"/>
      <w:sz w:val="18"/>
      <w:szCs w:val="18"/>
    </w:rPr>
  </w:style>
  <w:style w:type="paragraph" w:styleId="21">
    <w:name w:val="HTML Preformatted"/>
    <w:basedOn w:val="1"/>
    <w:link w:val="3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qFormat/>
    <w:uiPriority w:val="0"/>
  </w:style>
  <w:style w:type="character" w:styleId="27">
    <w:name w:val="Hyperlink"/>
    <w:basedOn w:val="25"/>
    <w:qFormat/>
    <w:uiPriority w:val="99"/>
    <w:rPr>
      <w:color w:val="0000CC"/>
      <w:u w:val="single"/>
    </w:rPr>
  </w:style>
  <w:style w:type="character" w:customStyle="1" w:styleId="28">
    <w:name w:val="页眉 Char"/>
    <w:basedOn w:val="25"/>
    <w:link w:val="15"/>
    <w:qFormat/>
    <w:uiPriority w:val="0"/>
    <w:rPr>
      <w:sz w:val="18"/>
      <w:szCs w:val="18"/>
    </w:rPr>
  </w:style>
  <w:style w:type="character" w:customStyle="1" w:styleId="29">
    <w:name w:val="页脚 Char"/>
    <w:basedOn w:val="25"/>
    <w:link w:val="14"/>
    <w:qFormat/>
    <w:uiPriority w:val="0"/>
    <w:rPr>
      <w:sz w:val="18"/>
      <w:szCs w:val="18"/>
    </w:rPr>
  </w:style>
  <w:style w:type="character" w:customStyle="1" w:styleId="30">
    <w:name w:val="标题 1 Char"/>
    <w:basedOn w:val="25"/>
    <w:link w:val="4"/>
    <w:qFormat/>
    <w:uiPriority w:val="0"/>
    <w:rPr>
      <w:rFonts w:ascii="Calibri" w:hAnsi="Calibri" w:eastAsia="仿宋_GB2312" w:cs="Times New Roman"/>
      <w:b/>
      <w:bCs/>
      <w:kern w:val="44"/>
      <w:sz w:val="48"/>
      <w:szCs w:val="44"/>
    </w:rPr>
  </w:style>
  <w:style w:type="character" w:customStyle="1" w:styleId="31">
    <w:name w:val="标题 2 Char"/>
    <w:basedOn w:val="25"/>
    <w:link w:val="5"/>
    <w:qFormat/>
    <w:uiPriority w:val="0"/>
    <w:rPr>
      <w:rFonts w:ascii="Arial" w:hAnsi="Arial" w:eastAsia="仿宋_GB2312" w:cs="Times New Roman"/>
      <w:b/>
      <w:bCs/>
      <w:sz w:val="44"/>
      <w:szCs w:val="32"/>
    </w:rPr>
  </w:style>
  <w:style w:type="character" w:customStyle="1" w:styleId="32">
    <w:name w:val="标题 3 Char"/>
    <w:basedOn w:val="25"/>
    <w:link w:val="6"/>
    <w:qFormat/>
    <w:uiPriority w:val="0"/>
    <w:rPr>
      <w:rFonts w:ascii="宋体" w:hAnsi="宋体" w:eastAsia="仿宋_GB2312" w:cs="宋体"/>
      <w:b/>
      <w:bCs/>
      <w:kern w:val="0"/>
      <w:sz w:val="30"/>
      <w:szCs w:val="27"/>
    </w:rPr>
  </w:style>
  <w:style w:type="character" w:customStyle="1" w:styleId="33">
    <w:name w:val="纯文本 Char"/>
    <w:basedOn w:val="25"/>
    <w:link w:val="12"/>
    <w:qFormat/>
    <w:uiPriority w:val="0"/>
    <w:rPr>
      <w:rFonts w:ascii="宋体" w:hAnsi="Courier New" w:cs="Courier New"/>
      <w:szCs w:val="21"/>
    </w:rPr>
  </w:style>
  <w:style w:type="character" w:customStyle="1" w:styleId="34">
    <w:name w:val="纯文本 Char1"/>
    <w:basedOn w:val="25"/>
    <w:semiHidden/>
    <w:qFormat/>
    <w:uiPriority w:val="99"/>
    <w:rPr>
      <w:rFonts w:ascii="宋体" w:hAnsi="Courier New" w:eastAsia="宋体" w:cs="Courier New"/>
      <w:szCs w:val="21"/>
    </w:rPr>
  </w:style>
  <w:style w:type="paragraph" w:customStyle="1" w:styleId="35">
    <w:name w:val="p0"/>
    <w:basedOn w:val="1"/>
    <w:qFormat/>
    <w:uiPriority w:val="0"/>
    <w:pPr>
      <w:widowControl/>
    </w:pPr>
    <w:rPr>
      <w:rFonts w:hint="eastAsia"/>
    </w:rPr>
  </w:style>
  <w:style w:type="paragraph" w:customStyle="1" w:styleId="36">
    <w:name w:val="p16"/>
    <w:basedOn w:val="1"/>
    <w:qFormat/>
    <w:uiPriority w:val="0"/>
    <w:pPr>
      <w:widowControl/>
      <w:ind w:firstLine="420"/>
    </w:pPr>
    <w:rPr>
      <w:rFonts w:cs="宋体"/>
      <w:kern w:val="0"/>
      <w:szCs w:val="21"/>
    </w:rPr>
  </w:style>
  <w:style w:type="character" w:customStyle="1" w:styleId="37">
    <w:name w:val="HTML 预设格式 Char"/>
    <w:basedOn w:val="25"/>
    <w:link w:val="21"/>
    <w:qFormat/>
    <w:uiPriority w:val="0"/>
    <w:rPr>
      <w:rFonts w:ascii="Arial" w:hAnsi="Arial" w:eastAsia="宋体" w:cs="Arial"/>
      <w:kern w:val="0"/>
      <w:sz w:val="24"/>
    </w:rPr>
  </w:style>
  <w:style w:type="paragraph" w:customStyle="1" w:styleId="38">
    <w:name w:val="p17"/>
    <w:basedOn w:val="1"/>
    <w:qFormat/>
    <w:uiPriority w:val="0"/>
    <w:pPr>
      <w:widowControl/>
      <w:spacing w:before="100" w:after="100"/>
      <w:jc w:val="left"/>
    </w:pPr>
    <w:rPr>
      <w:rFonts w:hint="eastAsia" w:ascii="宋体" w:hAnsi="宋体"/>
      <w:sz w:val="24"/>
    </w:rPr>
  </w:style>
  <w:style w:type="character" w:customStyle="1" w:styleId="39">
    <w:name w:val="正文文本缩进 Char"/>
    <w:basedOn w:val="25"/>
    <w:link w:val="9"/>
    <w:qFormat/>
    <w:uiPriority w:val="0"/>
    <w:rPr>
      <w:rFonts w:ascii="Calibri" w:hAnsi="Calibri" w:eastAsia="宋体" w:cs="Times New Roman"/>
      <w:b/>
      <w:bCs/>
      <w:sz w:val="32"/>
    </w:rPr>
  </w:style>
  <w:style w:type="character" w:customStyle="1" w:styleId="40">
    <w:name w:val="正文文本 Char"/>
    <w:basedOn w:val="25"/>
    <w:link w:val="8"/>
    <w:qFormat/>
    <w:uiPriority w:val="0"/>
    <w:rPr>
      <w:rFonts w:ascii="Calibri" w:hAnsi="Calibri" w:eastAsia="宋体" w:cs="Times New Roman"/>
      <w:sz w:val="30"/>
    </w:rPr>
  </w:style>
  <w:style w:type="paragraph" w:customStyle="1" w:styleId="41">
    <w:name w:val="p15"/>
    <w:basedOn w:val="1"/>
    <w:qFormat/>
    <w:uiPriority w:val="0"/>
    <w:pPr>
      <w:widowControl/>
      <w:ind w:firstLine="473"/>
    </w:pPr>
    <w:rPr>
      <w:rFonts w:hint="eastAsia"/>
      <w:sz w:val="32"/>
    </w:rPr>
  </w:style>
  <w:style w:type="paragraph" w:customStyle="1" w:styleId="42">
    <w:name w:val="0"/>
    <w:basedOn w:val="1"/>
    <w:qFormat/>
    <w:uiPriority w:val="0"/>
    <w:pPr>
      <w:widowControl/>
      <w:jc w:val="left"/>
    </w:pPr>
    <w:rPr>
      <w:kern w:val="0"/>
      <w:sz w:val="20"/>
      <w:szCs w:val="20"/>
    </w:rPr>
  </w:style>
  <w:style w:type="paragraph" w:customStyle="1" w:styleId="43">
    <w:name w:val="列出段落1"/>
    <w:basedOn w:val="1"/>
    <w:qFormat/>
    <w:uiPriority w:val="0"/>
    <w:pPr>
      <w:ind w:firstLine="420" w:firstLineChars="200"/>
    </w:pPr>
  </w:style>
  <w:style w:type="paragraph" w:customStyle="1" w:styleId="44">
    <w:name w:val="正文 + 仿宋_GB2312"/>
    <w:basedOn w:val="22"/>
    <w:qFormat/>
    <w:uiPriority w:val="0"/>
    <w:pPr>
      <w:widowControl w:val="0"/>
      <w:spacing w:line="360" w:lineRule="auto"/>
      <w:ind w:firstLine="560" w:firstLineChars="200"/>
      <w:jc w:val="both"/>
    </w:pPr>
    <w:rPr>
      <w:rFonts w:ascii="仿宋_GB2312" w:eastAsia="仿宋_GB2312" w:cs="Times New Roman"/>
      <w:kern w:val="2"/>
      <w:sz w:val="28"/>
      <w:szCs w:val="28"/>
    </w:rPr>
  </w:style>
  <w:style w:type="paragraph" w:customStyle="1" w:styleId="45">
    <w:name w:val="noindent"/>
    <w:basedOn w:val="1"/>
    <w:qFormat/>
    <w:uiPriority w:val="0"/>
    <w:pPr>
      <w:widowControl/>
      <w:spacing w:before="100" w:beforeAutospacing="1" w:after="100" w:afterAutospacing="1"/>
      <w:jc w:val="left"/>
    </w:pPr>
    <w:rPr>
      <w:rFonts w:ascii="宋体" w:hAnsi="宋体" w:cs="宋体"/>
      <w:kern w:val="0"/>
      <w:sz w:val="24"/>
      <w:szCs w:val="24"/>
    </w:rPr>
  </w:style>
  <w:style w:type="paragraph" w:styleId="4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12520F-948B-4755-95F6-87AB3772D89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12492</Words>
  <Characters>12862</Characters>
  <Lines>124</Lines>
  <Paragraphs>35</Paragraphs>
  <TotalTime>0</TotalTime>
  <ScaleCrop>false</ScaleCrop>
  <LinksUpToDate>false</LinksUpToDate>
  <CharactersWithSpaces>13332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2014-04-01T15:34:00Z</dcterms:created>
  <dc:creator>User</dc:creator>
  <cp:lastModifiedBy>徐月林</cp:lastModifiedBy>
  <cp:lastPrinted>2020-09-09T12:42:00Z</cp:lastPrinted>
  <dcterms:modified xsi:type="dcterms:W3CDTF">2023-08-22T06:11:46Z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186FF0183EBB4E1C96760C7385FC24FD_13</vt:lpwstr>
  </property>
</Properties>
</file>