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2A53" w:rsidRPr="00C12A53" w:rsidRDefault="00AF26AF" w:rsidP="00AF26AF">
      <w:pPr>
        <w:pStyle w:val="a7"/>
        <w:rPr>
          <w:rFonts w:asciiTheme="minorEastAsia" w:eastAsiaTheme="minorEastAsia" w:hAnsiTheme="minorEastAsia"/>
          <w:b/>
          <w:bCs/>
          <w:sz w:val="32"/>
          <w:szCs w:val="32"/>
        </w:rPr>
      </w:pPr>
      <w:r w:rsidRPr="00C12A53">
        <w:rPr>
          <w:rFonts w:asciiTheme="minorEastAsia" w:eastAsiaTheme="minorEastAsia" w:hAnsiTheme="minorEastAsia"/>
          <w:b/>
          <w:bCs/>
          <w:sz w:val="32"/>
          <w:szCs w:val="32"/>
        </w:rPr>
        <w:t>附件3</w:t>
      </w:r>
    </w:p>
    <w:p w:rsidR="00C12A53" w:rsidRDefault="00C12A53" w:rsidP="00AF26AF">
      <w:pPr>
        <w:pStyle w:val="a7"/>
        <w:rPr>
          <w:rFonts w:asciiTheme="minorEastAsia" w:eastAsiaTheme="minorEastAsia" w:hAnsiTheme="minorEastAsia"/>
          <w:b/>
          <w:bCs/>
          <w:sz w:val="24"/>
          <w:szCs w:val="30"/>
        </w:rPr>
      </w:pPr>
    </w:p>
    <w:p w:rsidR="00AF26AF" w:rsidRPr="00AF26AF" w:rsidRDefault="00AF26AF" w:rsidP="00C12A53">
      <w:pPr>
        <w:pStyle w:val="a7"/>
        <w:jc w:val="center"/>
        <w:rPr>
          <w:rFonts w:asciiTheme="minorEastAsia" w:eastAsiaTheme="minorEastAsia" w:hAnsiTheme="minorEastAsia" w:hint="default"/>
          <w:b/>
          <w:bCs/>
          <w:sz w:val="24"/>
          <w:szCs w:val="30"/>
        </w:rPr>
      </w:pPr>
      <w:r w:rsidRPr="00AF26AF">
        <w:rPr>
          <w:rFonts w:asciiTheme="minorEastAsia" w:eastAsiaTheme="minorEastAsia" w:hAnsiTheme="minorEastAsia"/>
          <w:b/>
          <w:bCs/>
          <w:sz w:val="24"/>
          <w:szCs w:val="30"/>
        </w:rPr>
        <w:t>山东鸿德检验检测技术有限公司煤矿安全生产检测检验机构资质信息公开</w:t>
      </w:r>
      <w:bookmarkStart w:id="0" w:name="_GoBack"/>
      <w:bookmarkEnd w:id="0"/>
      <w:r w:rsidRPr="00AF26AF">
        <w:rPr>
          <w:rFonts w:asciiTheme="minorEastAsia" w:eastAsiaTheme="minorEastAsia" w:hAnsiTheme="minorEastAsia"/>
          <w:b/>
          <w:bCs/>
          <w:sz w:val="24"/>
          <w:szCs w:val="30"/>
        </w:rPr>
        <w:t>表</w:t>
      </w:r>
    </w:p>
    <w:p w:rsidR="001864E1" w:rsidRDefault="001864E1">
      <w:pPr>
        <w:pStyle w:val="a7"/>
        <w:jc w:val="center"/>
        <w:rPr>
          <w:rFonts w:asciiTheme="minorEastAsia" w:eastAsiaTheme="minorEastAsia" w:hAnsiTheme="minorEastAsia" w:hint="default"/>
          <w:sz w:val="28"/>
          <w:szCs w:val="28"/>
        </w:rPr>
      </w:pPr>
    </w:p>
    <w:p w:rsidR="001864E1" w:rsidRDefault="00CB4D4A">
      <w:pPr>
        <w:pStyle w:val="a7"/>
        <w:spacing w:line="440" w:lineRule="exact"/>
        <w:jc w:val="left"/>
        <w:rPr>
          <w:rFonts w:asciiTheme="minorEastAsia" w:eastAsiaTheme="minorEastAsia" w:hAnsiTheme="minorEastAsia" w:hint="default"/>
          <w:szCs w:val="21"/>
        </w:rPr>
      </w:pPr>
      <w:r>
        <w:rPr>
          <w:rFonts w:asciiTheme="minorEastAsia" w:eastAsiaTheme="minorEastAsia" w:hAnsiTheme="minorEastAsia"/>
          <w:szCs w:val="21"/>
        </w:rPr>
        <w:t>机构名称：山东鸿德检验检测技术有限公司</w:t>
      </w:r>
    </w:p>
    <w:p w:rsidR="001864E1" w:rsidRDefault="00CB4D4A">
      <w:pPr>
        <w:pStyle w:val="a7"/>
        <w:spacing w:line="440" w:lineRule="exact"/>
        <w:jc w:val="left"/>
        <w:rPr>
          <w:rFonts w:asciiTheme="minorEastAsia" w:eastAsiaTheme="minorEastAsia" w:hAnsiTheme="minorEastAsia" w:hint="default"/>
          <w:szCs w:val="21"/>
        </w:rPr>
      </w:pPr>
      <w:r>
        <w:rPr>
          <w:rFonts w:asciiTheme="minorEastAsia" w:eastAsiaTheme="minorEastAsia" w:hAnsiTheme="minorEastAsia"/>
          <w:szCs w:val="21"/>
        </w:rPr>
        <w:t xml:space="preserve">场所：山东鸿德检验检测技术有限公司    </w:t>
      </w:r>
    </w:p>
    <w:p w:rsidR="001864E1" w:rsidRDefault="00CB4D4A">
      <w:pPr>
        <w:pStyle w:val="a7"/>
        <w:spacing w:line="440" w:lineRule="exact"/>
        <w:jc w:val="left"/>
        <w:rPr>
          <w:rFonts w:asciiTheme="minorEastAsia" w:eastAsiaTheme="minorEastAsia" w:hAnsiTheme="minorEastAsia" w:hint="default"/>
          <w:szCs w:val="21"/>
        </w:rPr>
      </w:pPr>
      <w:r>
        <w:rPr>
          <w:rFonts w:asciiTheme="minorEastAsia" w:eastAsiaTheme="minorEastAsia" w:hAnsiTheme="minorEastAsia"/>
          <w:szCs w:val="21"/>
        </w:rPr>
        <w:t>地址：山东省淄博市淄川经济开发区高家社区中</w:t>
      </w:r>
      <w:proofErr w:type="gramStart"/>
      <w:r>
        <w:rPr>
          <w:rFonts w:asciiTheme="minorEastAsia" w:eastAsiaTheme="minorEastAsia" w:hAnsiTheme="minorEastAsia"/>
          <w:szCs w:val="21"/>
        </w:rPr>
        <w:t>一</w:t>
      </w:r>
      <w:proofErr w:type="gramEnd"/>
      <w:r>
        <w:rPr>
          <w:rFonts w:asciiTheme="minorEastAsia" w:eastAsiaTheme="minorEastAsia" w:hAnsiTheme="minorEastAsia"/>
          <w:szCs w:val="21"/>
        </w:rPr>
        <w:t>淄博先进制造产业园A3楼</w:t>
      </w:r>
    </w:p>
    <w:p w:rsidR="001864E1" w:rsidRDefault="00CB4D4A">
      <w:pPr>
        <w:pStyle w:val="a7"/>
        <w:spacing w:line="440" w:lineRule="exact"/>
        <w:jc w:val="left"/>
        <w:rPr>
          <w:rFonts w:asciiTheme="minorEastAsia" w:eastAsiaTheme="minorEastAsia" w:hAnsiTheme="minorEastAsia" w:hint="default"/>
          <w:szCs w:val="21"/>
        </w:rPr>
      </w:pPr>
      <w:r>
        <w:rPr>
          <w:rFonts w:asciiTheme="minorEastAsia" w:eastAsiaTheme="minorEastAsia" w:hAnsiTheme="minorEastAsia"/>
          <w:szCs w:val="21"/>
        </w:rPr>
        <w:t>证书编号：鲁 能源20 08                有效期至：2025年10月19日</w:t>
      </w:r>
    </w:p>
    <w:tbl>
      <w:tblPr>
        <w:tblW w:w="8889" w:type="dxa"/>
        <w:jc w:val="center"/>
        <w:tblLayout w:type="fixed"/>
        <w:tblCellMar>
          <w:left w:w="10" w:type="dxa"/>
          <w:right w:w="10" w:type="dxa"/>
        </w:tblCellMar>
        <w:tblLook w:val="04A0" w:firstRow="1" w:lastRow="0" w:firstColumn="1" w:lastColumn="0" w:noHBand="0" w:noVBand="1"/>
      </w:tblPr>
      <w:tblGrid>
        <w:gridCol w:w="489"/>
        <w:gridCol w:w="1084"/>
        <w:gridCol w:w="795"/>
        <w:gridCol w:w="1624"/>
        <w:gridCol w:w="3092"/>
        <w:gridCol w:w="1072"/>
        <w:gridCol w:w="733"/>
      </w:tblGrid>
      <w:tr w:rsidR="001864E1">
        <w:trPr>
          <w:trHeight w:val="379"/>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CB4D4A">
            <w:pPr>
              <w:jc w:val="center"/>
              <w:rPr>
                <w:rFonts w:eastAsia="Times New Roman" w:hint="default"/>
                <w:b/>
              </w:rPr>
            </w:pPr>
            <w:r>
              <w:rPr>
                <w:rFonts w:ascii="宋体" w:hAnsi="宋体" w:cs="宋体"/>
                <w:b/>
              </w:rPr>
              <w:t>序</w:t>
            </w:r>
          </w:p>
          <w:p w:rsidR="001864E1" w:rsidRDefault="00CB4D4A">
            <w:pPr>
              <w:jc w:val="center"/>
              <w:rPr>
                <w:rFonts w:hint="default"/>
              </w:rPr>
            </w:pPr>
            <w:r>
              <w:rPr>
                <w:rFonts w:ascii="宋体" w:hAnsi="宋体" w:cs="宋体"/>
                <w:b/>
              </w:rPr>
              <w:t>号</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b/>
              </w:rPr>
              <w:t>被检对象</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CB4D4A">
            <w:pPr>
              <w:jc w:val="center"/>
              <w:rPr>
                <w:rFonts w:hint="default"/>
              </w:rPr>
            </w:pPr>
            <w:r>
              <w:rPr>
                <w:rFonts w:ascii="宋体" w:hAnsi="宋体" w:cs="宋体"/>
                <w:b/>
              </w:rPr>
              <w:t>项目</w:t>
            </w:r>
            <w:r>
              <w:rPr>
                <w:rFonts w:eastAsia="Times New Roman"/>
                <w:b/>
              </w:rPr>
              <w:t>/</w:t>
            </w:r>
            <w:r>
              <w:rPr>
                <w:rFonts w:ascii="宋体" w:hAnsi="宋体" w:cs="宋体"/>
                <w:b/>
              </w:rPr>
              <w:t>参数</w:t>
            </w:r>
          </w:p>
        </w:tc>
        <w:tc>
          <w:tcPr>
            <w:tcW w:w="309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b/>
              </w:rPr>
              <w:t>依据标准编号及名称</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b/>
              </w:rPr>
              <w:t>限制范围</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b/>
              </w:rPr>
              <w:t>说明</w:t>
            </w:r>
          </w:p>
        </w:tc>
      </w:tr>
      <w:tr w:rsidR="001864E1">
        <w:trPr>
          <w:trHeight w:val="382"/>
          <w:jc w:val="center"/>
        </w:trPr>
        <w:tc>
          <w:tcPr>
            <w:tcW w:w="48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rPr>
              <w:t>序号</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rPr>
              <w:t>名称</w:t>
            </w:r>
          </w:p>
        </w:tc>
        <w:tc>
          <w:tcPr>
            <w:tcW w:w="309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864E1" w:rsidRDefault="001864E1">
            <w:pPr>
              <w:spacing w:after="200" w:line="276" w:lineRule="auto"/>
              <w:jc w:val="left"/>
              <w:rPr>
                <w:rFonts w:ascii="宋体" w:hAnsi="宋体" w:cs="宋体" w:hint="default"/>
              </w:rPr>
            </w:pPr>
          </w:p>
        </w:tc>
      </w:tr>
      <w:tr w:rsidR="001864E1">
        <w:trPr>
          <w:trHeight w:val="4513"/>
          <w:jc w:val="center"/>
        </w:trPr>
        <w:tc>
          <w:tcPr>
            <w:tcW w:w="489"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spacing w:line="360" w:lineRule="auto"/>
              <w:jc w:val="center"/>
              <w:rPr>
                <w:rFonts w:hint="default"/>
              </w:rPr>
            </w:pPr>
            <w:r>
              <w:t>1</w:t>
            </w:r>
          </w:p>
        </w:tc>
        <w:tc>
          <w:tcPr>
            <w:tcW w:w="1084"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rPr>
            </w:pPr>
            <w:r>
              <w:rPr>
                <w:rFonts w:ascii="宋体" w:hAnsi="宋体" w:cs="宋体"/>
                <w:color w:val="000000"/>
              </w:rPr>
              <w:t>钢丝绳</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钢丝绳不松散检查</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rPr>
                <w:rFonts w:ascii="宋体" w:hAnsi="宋体" w:cs="宋体" w:hint="default"/>
                <w:color w:val="000000"/>
              </w:rPr>
            </w:pPr>
            <w:r>
              <w:rPr>
                <w:rFonts w:ascii="宋体" w:hAnsi="宋体" w:cs="宋体"/>
                <w:color w:val="000000"/>
              </w:rPr>
              <w:t>GB/T 8918-2006《重要用途钢丝绳》</w:t>
            </w:r>
          </w:p>
          <w:p w:rsidR="001864E1" w:rsidRDefault="00CB4D4A">
            <w:pPr>
              <w:spacing w:line="360" w:lineRule="exact"/>
              <w:rPr>
                <w:rFonts w:ascii="宋体" w:hAnsi="宋体" w:cs="宋体" w:hint="default"/>
                <w:color w:val="000000"/>
              </w:rPr>
            </w:pPr>
            <w:r>
              <w:rPr>
                <w:rFonts w:ascii="宋体" w:hAnsi="宋体" w:cs="宋体"/>
                <w:color w:val="000000"/>
              </w:rPr>
              <w:t>MT/T 716-2019《煤矿重要用途钢丝绳验收技术条件》</w:t>
            </w:r>
          </w:p>
          <w:p w:rsidR="001864E1" w:rsidRDefault="00CB4D4A">
            <w:pPr>
              <w:spacing w:line="360" w:lineRule="exact"/>
              <w:rPr>
                <w:rFonts w:ascii="宋体" w:hAnsi="宋体" w:cs="宋体" w:hint="default"/>
                <w:color w:val="000000"/>
              </w:rPr>
            </w:pPr>
            <w:r>
              <w:rPr>
                <w:rFonts w:ascii="宋体" w:hAnsi="宋体" w:cs="宋体"/>
                <w:color w:val="000000"/>
              </w:rPr>
              <w:t>MT/T 717-2019《煤矿重要用途在用钢丝绳性能测定方法及判定规则》</w:t>
            </w:r>
          </w:p>
          <w:p w:rsidR="001864E1" w:rsidRDefault="00CB4D4A">
            <w:pPr>
              <w:spacing w:line="360" w:lineRule="exact"/>
              <w:rPr>
                <w:rFonts w:ascii="宋体" w:hAnsi="宋体" w:cs="宋体" w:hint="default"/>
                <w:color w:val="000000"/>
              </w:rPr>
            </w:pPr>
            <w:r>
              <w:rPr>
                <w:rFonts w:ascii="宋体" w:hAnsi="宋体" w:cs="宋体"/>
                <w:color w:val="000000"/>
              </w:rPr>
              <w:t>YB/T5295-2010《密封钢丝绳》</w:t>
            </w:r>
          </w:p>
          <w:p w:rsidR="001864E1" w:rsidRDefault="00CB4D4A">
            <w:pPr>
              <w:spacing w:line="360" w:lineRule="exact"/>
              <w:rPr>
                <w:rFonts w:ascii="宋体" w:hAnsi="宋体" w:cs="宋体" w:hint="default"/>
                <w:color w:val="000000"/>
              </w:rPr>
            </w:pPr>
            <w:r>
              <w:rPr>
                <w:rFonts w:ascii="宋体" w:hAnsi="宋体" w:cs="宋体"/>
                <w:color w:val="000000"/>
              </w:rPr>
              <w:t>YB/T5359-2020《压实股钢丝绳》</w:t>
            </w:r>
          </w:p>
          <w:p w:rsidR="001864E1" w:rsidRDefault="00CB4D4A">
            <w:pPr>
              <w:spacing w:line="360" w:lineRule="exact"/>
              <w:rPr>
                <w:rFonts w:ascii="宋体" w:hAnsi="宋体" w:cs="宋体" w:hint="default"/>
                <w:color w:val="000000"/>
              </w:rPr>
            </w:pPr>
            <w:r>
              <w:rPr>
                <w:rFonts w:ascii="宋体" w:hAnsi="宋体" w:cs="宋体"/>
                <w:color w:val="000000"/>
              </w:rPr>
              <w:t>GB/T 20118-2017《钢丝绳通用技术条件》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rPr>
              <w:t>标准变更</w:t>
            </w:r>
          </w:p>
        </w:tc>
      </w:tr>
      <w:tr w:rsidR="001864E1">
        <w:trPr>
          <w:trHeight w:val="5233"/>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钢丝的表面状态</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rPr>
                <w:rFonts w:ascii="宋体" w:hAnsi="宋体" w:cs="宋体" w:hint="default"/>
                <w:color w:val="000000"/>
              </w:rPr>
            </w:pPr>
            <w:r>
              <w:rPr>
                <w:rFonts w:ascii="宋体" w:hAnsi="宋体" w:cs="宋体"/>
                <w:color w:val="000000"/>
              </w:rPr>
              <w:t>GB/T 8918-2006《重要用途钢丝绳》</w:t>
            </w:r>
          </w:p>
          <w:p w:rsidR="001864E1" w:rsidRDefault="00CB4D4A">
            <w:pPr>
              <w:spacing w:line="360" w:lineRule="exact"/>
              <w:rPr>
                <w:rFonts w:ascii="宋体" w:hAnsi="宋体" w:cs="宋体" w:hint="default"/>
                <w:color w:val="000000"/>
              </w:rPr>
            </w:pPr>
            <w:r>
              <w:rPr>
                <w:rFonts w:ascii="宋体" w:hAnsi="宋体" w:cs="宋体"/>
                <w:color w:val="000000"/>
              </w:rPr>
              <w:t>MT/T 716-2019《煤矿重要用途钢丝绳验收技术条件》</w:t>
            </w:r>
          </w:p>
          <w:p w:rsidR="001864E1" w:rsidRDefault="00CB4D4A">
            <w:pPr>
              <w:spacing w:line="360" w:lineRule="exact"/>
              <w:rPr>
                <w:rFonts w:ascii="宋体" w:hAnsi="宋体" w:cs="宋体" w:hint="default"/>
                <w:color w:val="000000"/>
              </w:rPr>
            </w:pPr>
            <w:r>
              <w:rPr>
                <w:rFonts w:ascii="宋体" w:hAnsi="宋体" w:cs="宋体"/>
                <w:color w:val="000000"/>
              </w:rPr>
              <w:t>MT/T 717-2019《煤矿重要用途在用钢丝绳性能测定方法及判定规则》</w:t>
            </w:r>
          </w:p>
          <w:p w:rsidR="001864E1" w:rsidRDefault="00CB4D4A">
            <w:pPr>
              <w:spacing w:line="360" w:lineRule="exact"/>
              <w:rPr>
                <w:rFonts w:ascii="宋体" w:hAnsi="宋体" w:cs="宋体" w:hint="default"/>
                <w:color w:val="000000"/>
              </w:rPr>
            </w:pPr>
            <w:r>
              <w:rPr>
                <w:rFonts w:ascii="宋体" w:hAnsi="宋体" w:cs="宋体"/>
                <w:color w:val="000000"/>
              </w:rPr>
              <w:t>GB/T20119-2006《平衡用扁钢丝绳》</w:t>
            </w:r>
          </w:p>
          <w:p w:rsidR="001864E1" w:rsidRDefault="00CB4D4A">
            <w:pPr>
              <w:spacing w:line="360" w:lineRule="exact"/>
              <w:rPr>
                <w:rFonts w:ascii="宋体" w:hAnsi="宋体" w:cs="宋体" w:hint="default"/>
                <w:color w:val="000000"/>
              </w:rPr>
            </w:pPr>
            <w:r>
              <w:rPr>
                <w:rFonts w:ascii="宋体" w:hAnsi="宋体" w:cs="宋体"/>
                <w:color w:val="000000"/>
              </w:rPr>
              <w:t>YB/T5295-2010《密封钢丝绳》</w:t>
            </w:r>
          </w:p>
          <w:p w:rsidR="001864E1" w:rsidRDefault="00CB4D4A">
            <w:pPr>
              <w:spacing w:line="360" w:lineRule="exact"/>
              <w:rPr>
                <w:rFonts w:ascii="宋体" w:hAnsi="宋体" w:cs="宋体" w:hint="default"/>
                <w:color w:val="000000"/>
              </w:rPr>
            </w:pPr>
            <w:r>
              <w:rPr>
                <w:rFonts w:ascii="宋体" w:hAnsi="宋体" w:cs="宋体"/>
                <w:color w:val="000000"/>
              </w:rPr>
              <w:t>YB/T5359-2020《压实股钢丝绳》</w:t>
            </w:r>
          </w:p>
          <w:p w:rsidR="001864E1" w:rsidRDefault="00CB4D4A">
            <w:pPr>
              <w:spacing w:line="360" w:lineRule="exact"/>
              <w:rPr>
                <w:rFonts w:ascii="宋体" w:hAnsi="宋体" w:cs="宋体" w:hint="default"/>
                <w:color w:val="000000"/>
              </w:rPr>
            </w:pPr>
            <w:r>
              <w:rPr>
                <w:rFonts w:ascii="宋体" w:hAnsi="宋体" w:cs="宋体"/>
                <w:color w:val="000000"/>
              </w:rPr>
              <w:t>GB/T 20118-2017《钢丝绳通用技术条件》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auto"/>
              <w:jc w:val="center"/>
              <w:rPr>
                <w:rFonts w:hint="default"/>
                <w:szCs w:val="22"/>
              </w:rPr>
            </w:pPr>
            <w:r>
              <w:t>1</w:t>
            </w:r>
          </w:p>
        </w:tc>
        <w:tc>
          <w:tcPr>
            <w:tcW w:w="1084"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2"/>
              </w:rPr>
            </w:pPr>
            <w:r>
              <w:rPr>
                <w:rFonts w:ascii="宋体" w:hAnsi="宋体" w:cs="宋体"/>
                <w:color w:val="000000"/>
              </w:rPr>
              <w:t>钢丝绳</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钢丝绳</w:t>
            </w:r>
            <w:proofErr w:type="gramStart"/>
            <w:r>
              <w:rPr>
                <w:rFonts w:ascii="宋体" w:hAnsi="宋体" w:cs="宋体"/>
                <w:color w:val="000000"/>
              </w:rPr>
              <w:t>不</w:t>
            </w:r>
            <w:proofErr w:type="gramEnd"/>
            <w:r>
              <w:rPr>
                <w:rFonts w:ascii="宋体" w:hAnsi="宋体" w:cs="宋体"/>
                <w:color w:val="000000"/>
              </w:rPr>
              <w:t>圆度的测量</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rPr>
            </w:pPr>
            <w:r>
              <w:rPr>
                <w:rFonts w:ascii="宋体" w:hAnsi="宋体" w:cs="宋体"/>
                <w:color w:val="000000"/>
              </w:rPr>
              <w:t>YB/T5295-2010《密封钢丝绳》</w:t>
            </w:r>
          </w:p>
          <w:p w:rsidR="001864E1" w:rsidRDefault="00CB4D4A">
            <w:pPr>
              <w:spacing w:line="280" w:lineRule="exact"/>
              <w:rPr>
                <w:rFonts w:ascii="宋体" w:hAnsi="宋体" w:cs="宋体" w:hint="default"/>
                <w:color w:val="000000"/>
              </w:rPr>
            </w:pPr>
            <w:r>
              <w:rPr>
                <w:rFonts w:ascii="宋体" w:hAnsi="宋体" w:cs="宋体"/>
                <w:color w:val="000000"/>
              </w:rPr>
              <w:t>YB/T5359-2020《压实股钢丝绳》</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trHeight w:val="3993"/>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钢丝绳直径</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rPr>
            </w:pPr>
            <w:r>
              <w:rPr>
                <w:rFonts w:ascii="宋体" w:hAnsi="宋体" w:cs="宋体"/>
                <w:color w:val="000000"/>
              </w:rPr>
              <w:t>GB/T 8918-2006《重要用途钢丝绳》</w:t>
            </w:r>
          </w:p>
          <w:p w:rsidR="001864E1" w:rsidRDefault="00CB4D4A">
            <w:pPr>
              <w:spacing w:line="280" w:lineRule="exact"/>
              <w:rPr>
                <w:rFonts w:ascii="宋体" w:hAnsi="宋体" w:cs="宋体" w:hint="default"/>
                <w:color w:val="000000"/>
              </w:rPr>
            </w:pPr>
            <w:r>
              <w:rPr>
                <w:rFonts w:ascii="宋体" w:hAnsi="宋体" w:cs="宋体"/>
                <w:color w:val="000000"/>
              </w:rPr>
              <w:t>MT/T 716-2019《煤矿重要用途钢丝绳验收技术条件》</w:t>
            </w:r>
          </w:p>
          <w:p w:rsidR="001864E1" w:rsidRDefault="00CB4D4A">
            <w:pPr>
              <w:spacing w:line="280" w:lineRule="exact"/>
              <w:rPr>
                <w:rFonts w:ascii="宋体" w:hAnsi="宋体" w:cs="宋体" w:hint="default"/>
                <w:color w:val="000000"/>
              </w:rPr>
            </w:pPr>
            <w:r>
              <w:rPr>
                <w:rFonts w:ascii="宋体" w:hAnsi="宋体" w:cs="宋体"/>
                <w:color w:val="000000"/>
              </w:rPr>
              <w:t>MT/T 717-2019《煤矿重要用途在用钢丝绳性能测定方法及判定规则》</w:t>
            </w:r>
          </w:p>
          <w:p w:rsidR="001864E1" w:rsidRDefault="00CB4D4A">
            <w:pPr>
              <w:spacing w:line="280" w:lineRule="exact"/>
              <w:rPr>
                <w:rFonts w:ascii="宋体" w:hAnsi="宋体" w:cs="宋体" w:hint="default"/>
                <w:color w:val="000000"/>
              </w:rPr>
            </w:pPr>
            <w:r>
              <w:rPr>
                <w:rFonts w:ascii="宋体" w:hAnsi="宋体" w:cs="宋体"/>
                <w:color w:val="000000"/>
              </w:rPr>
              <w:t>GB/T20119-2006《平衡用扁钢丝绳》</w:t>
            </w:r>
          </w:p>
          <w:p w:rsidR="001864E1" w:rsidRDefault="00CB4D4A">
            <w:pPr>
              <w:spacing w:line="280" w:lineRule="exact"/>
              <w:rPr>
                <w:rFonts w:ascii="宋体" w:hAnsi="宋体" w:cs="宋体" w:hint="default"/>
                <w:color w:val="000000"/>
              </w:rPr>
            </w:pPr>
            <w:r>
              <w:rPr>
                <w:rFonts w:ascii="宋体" w:hAnsi="宋体" w:cs="宋体"/>
                <w:color w:val="000000"/>
              </w:rPr>
              <w:t>YB/T5295-2010《密封钢丝绳》</w:t>
            </w:r>
          </w:p>
          <w:p w:rsidR="001864E1" w:rsidRDefault="00CB4D4A">
            <w:pPr>
              <w:spacing w:line="280" w:lineRule="exact"/>
              <w:rPr>
                <w:rFonts w:ascii="宋体" w:hAnsi="宋体" w:cs="宋体" w:hint="default"/>
                <w:color w:val="000000"/>
              </w:rPr>
            </w:pPr>
            <w:r>
              <w:rPr>
                <w:rFonts w:ascii="宋体" w:hAnsi="宋体" w:cs="宋体"/>
                <w:color w:val="000000"/>
              </w:rPr>
              <w:t>YB/T5359-2020《压实股钢丝绳》</w:t>
            </w:r>
          </w:p>
          <w:p w:rsidR="001864E1" w:rsidRDefault="00CB4D4A">
            <w:pPr>
              <w:spacing w:line="280" w:lineRule="exact"/>
              <w:rPr>
                <w:rFonts w:ascii="宋体" w:hAnsi="宋体" w:cs="宋体" w:hint="default"/>
                <w:color w:val="000000"/>
              </w:rPr>
            </w:pPr>
            <w:r>
              <w:rPr>
                <w:rFonts w:ascii="宋体" w:hAnsi="宋体" w:cs="宋体"/>
                <w:color w:val="000000"/>
              </w:rPr>
              <w:t>GB/T 20118-2017《钢丝绳通用技术条件》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trHeight w:val="660"/>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szCs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szCs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尺寸测量</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rPr>
            </w:pPr>
            <w:r>
              <w:rPr>
                <w:rFonts w:ascii="宋体" w:hAnsi="宋体" w:cs="宋体"/>
                <w:color w:val="000000"/>
              </w:rPr>
              <w:t>GB/T20119-2006《平衡用扁钢丝绳》</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3244"/>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钢丝直径</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rPr>
            </w:pPr>
            <w:r>
              <w:rPr>
                <w:rFonts w:ascii="宋体" w:hAnsi="宋体" w:cs="宋体"/>
                <w:color w:val="000000"/>
              </w:rPr>
              <w:t>GB/T 8918-2006《重要用途钢丝绳》</w:t>
            </w:r>
          </w:p>
          <w:p w:rsidR="001864E1" w:rsidRDefault="00CB4D4A">
            <w:pPr>
              <w:spacing w:line="280" w:lineRule="exact"/>
              <w:rPr>
                <w:rFonts w:ascii="宋体" w:hAnsi="宋体" w:cs="宋体" w:hint="default"/>
                <w:color w:val="000000"/>
              </w:rPr>
            </w:pPr>
            <w:r>
              <w:rPr>
                <w:rFonts w:ascii="宋体" w:hAnsi="宋体" w:cs="宋体"/>
                <w:color w:val="000000"/>
              </w:rPr>
              <w:t>MT/T 716-2019《煤矿重要用途钢丝绳验收技术条件》</w:t>
            </w:r>
          </w:p>
          <w:p w:rsidR="001864E1" w:rsidRDefault="00CB4D4A">
            <w:pPr>
              <w:spacing w:line="280" w:lineRule="exact"/>
              <w:rPr>
                <w:rFonts w:ascii="宋体" w:hAnsi="宋体" w:cs="宋体" w:hint="default"/>
                <w:color w:val="000000"/>
              </w:rPr>
            </w:pPr>
            <w:r>
              <w:rPr>
                <w:rFonts w:ascii="宋体" w:hAnsi="宋体" w:cs="宋体"/>
                <w:color w:val="000000"/>
              </w:rPr>
              <w:t>GB/T20119-2006《平衡用扁钢丝绳》</w:t>
            </w:r>
          </w:p>
          <w:p w:rsidR="001864E1" w:rsidRDefault="00CB4D4A">
            <w:pPr>
              <w:spacing w:line="280" w:lineRule="exact"/>
              <w:rPr>
                <w:rFonts w:ascii="宋体" w:hAnsi="宋体" w:cs="宋体" w:hint="default"/>
                <w:color w:val="000000"/>
              </w:rPr>
            </w:pPr>
            <w:r>
              <w:rPr>
                <w:rFonts w:ascii="宋体" w:hAnsi="宋体" w:cs="宋体"/>
                <w:color w:val="000000"/>
              </w:rPr>
              <w:t>YB/T5295-2010《密封钢丝绳》</w:t>
            </w:r>
          </w:p>
          <w:p w:rsidR="001864E1" w:rsidRDefault="00CB4D4A">
            <w:pPr>
              <w:spacing w:line="280" w:lineRule="exact"/>
              <w:rPr>
                <w:rFonts w:ascii="宋体" w:hAnsi="宋体" w:cs="宋体" w:hint="default"/>
                <w:color w:val="000000"/>
              </w:rPr>
            </w:pPr>
            <w:r>
              <w:rPr>
                <w:rFonts w:ascii="宋体" w:hAnsi="宋体" w:cs="宋体"/>
                <w:color w:val="000000"/>
              </w:rPr>
              <w:t>YB/T5359-2020《压实股钢丝绳》</w:t>
            </w:r>
          </w:p>
          <w:p w:rsidR="001864E1" w:rsidRDefault="00CB4D4A">
            <w:pPr>
              <w:spacing w:line="280" w:lineRule="exact"/>
              <w:rPr>
                <w:rFonts w:ascii="宋体" w:hAnsi="宋体" w:cs="宋体" w:hint="default"/>
                <w:color w:val="000000"/>
              </w:rPr>
            </w:pPr>
            <w:r>
              <w:rPr>
                <w:rFonts w:ascii="宋体" w:hAnsi="宋体" w:cs="宋体"/>
                <w:color w:val="000000"/>
              </w:rPr>
              <w:t>GB/T 20118-2017《钢丝绳通用技术条件》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trHeight w:val="763"/>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钢丝尺寸</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rPr>
            </w:pPr>
            <w:r>
              <w:rPr>
                <w:rFonts w:ascii="宋体" w:hAnsi="宋体" w:cs="宋体"/>
                <w:color w:val="000000"/>
              </w:rPr>
              <w:t>YB/T5359-2020《压实股钢丝绳》</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trHeight w:val="4083"/>
          <w:jc w:val="center"/>
        </w:trPr>
        <w:tc>
          <w:tcPr>
            <w:tcW w:w="489"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rPr>
            </w:pPr>
          </w:p>
        </w:tc>
        <w:tc>
          <w:tcPr>
            <w:tcW w:w="1084"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抗拉强度及钢丝破断拉力</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rPr>
            </w:pPr>
            <w:r>
              <w:rPr>
                <w:rFonts w:ascii="宋体" w:hAnsi="宋体" w:cs="宋体"/>
                <w:color w:val="000000"/>
              </w:rPr>
              <w:t>GB/T 8918-2006《重要用途钢丝绳》</w:t>
            </w:r>
          </w:p>
          <w:p w:rsidR="001864E1" w:rsidRDefault="00CB4D4A">
            <w:pPr>
              <w:spacing w:line="280" w:lineRule="exact"/>
              <w:rPr>
                <w:rFonts w:ascii="宋体" w:hAnsi="宋体" w:cs="宋体" w:hint="default"/>
                <w:color w:val="000000"/>
              </w:rPr>
            </w:pPr>
            <w:r>
              <w:rPr>
                <w:rFonts w:ascii="宋体" w:hAnsi="宋体" w:cs="宋体"/>
                <w:color w:val="000000"/>
              </w:rPr>
              <w:t>MT/T 716-2019《煤矿重要用途钢丝绳验收技术条件》</w:t>
            </w:r>
          </w:p>
          <w:p w:rsidR="001864E1" w:rsidRDefault="00CB4D4A">
            <w:pPr>
              <w:spacing w:line="280" w:lineRule="exact"/>
              <w:rPr>
                <w:rFonts w:ascii="宋体" w:hAnsi="宋体" w:cs="宋体" w:hint="default"/>
                <w:color w:val="000000"/>
              </w:rPr>
            </w:pPr>
            <w:r>
              <w:rPr>
                <w:rFonts w:ascii="宋体" w:hAnsi="宋体" w:cs="宋体"/>
                <w:color w:val="000000"/>
              </w:rPr>
              <w:t>MT/T 717-2019《煤矿重要用途在用钢丝绳性能测定方法及判定规则》</w:t>
            </w:r>
          </w:p>
          <w:p w:rsidR="001864E1" w:rsidRDefault="00CB4D4A">
            <w:pPr>
              <w:spacing w:line="280" w:lineRule="exact"/>
              <w:rPr>
                <w:rFonts w:ascii="宋体" w:hAnsi="宋体" w:cs="宋体" w:hint="default"/>
                <w:color w:val="000000"/>
              </w:rPr>
            </w:pPr>
            <w:r>
              <w:rPr>
                <w:rFonts w:ascii="宋体" w:hAnsi="宋体" w:cs="宋体"/>
                <w:color w:val="000000"/>
              </w:rPr>
              <w:t>GB/T20119-2006《平衡用扁钢丝绳》</w:t>
            </w:r>
          </w:p>
          <w:p w:rsidR="001864E1" w:rsidRDefault="00CB4D4A">
            <w:pPr>
              <w:spacing w:line="280" w:lineRule="exact"/>
              <w:rPr>
                <w:rFonts w:ascii="宋体" w:hAnsi="宋体" w:cs="宋体" w:hint="default"/>
                <w:color w:val="000000"/>
              </w:rPr>
            </w:pPr>
            <w:r>
              <w:rPr>
                <w:rFonts w:ascii="宋体" w:hAnsi="宋体" w:cs="宋体"/>
                <w:color w:val="000000"/>
              </w:rPr>
              <w:t>YB/T5295-2010《密封钢丝绳》</w:t>
            </w:r>
          </w:p>
          <w:p w:rsidR="001864E1" w:rsidRDefault="00CB4D4A">
            <w:pPr>
              <w:spacing w:line="280" w:lineRule="exact"/>
              <w:rPr>
                <w:rFonts w:ascii="宋体" w:hAnsi="宋体" w:cs="宋体" w:hint="default"/>
                <w:color w:val="000000"/>
              </w:rPr>
            </w:pPr>
            <w:r>
              <w:rPr>
                <w:rFonts w:ascii="宋体" w:hAnsi="宋体" w:cs="宋体"/>
                <w:color w:val="000000"/>
              </w:rPr>
              <w:t>YB/T5359-2020《压实股钢丝绳》</w:t>
            </w:r>
          </w:p>
          <w:p w:rsidR="001864E1" w:rsidRDefault="00CB4D4A">
            <w:pPr>
              <w:spacing w:line="280" w:lineRule="exact"/>
              <w:rPr>
                <w:rFonts w:ascii="宋体" w:hAnsi="宋体" w:cs="宋体" w:hint="default"/>
                <w:color w:val="000000"/>
              </w:rPr>
            </w:pPr>
            <w:r>
              <w:rPr>
                <w:rFonts w:ascii="宋体" w:hAnsi="宋体" w:cs="宋体"/>
                <w:color w:val="000000"/>
              </w:rPr>
              <w:t>GB/T 20118-2017《钢丝绳通用技术条件》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auto"/>
              <w:jc w:val="center"/>
              <w:rPr>
                <w:rFonts w:hint="default"/>
                <w:szCs w:val="22"/>
              </w:rPr>
            </w:pPr>
            <w:r>
              <w:t>1</w:t>
            </w:r>
          </w:p>
        </w:tc>
        <w:tc>
          <w:tcPr>
            <w:tcW w:w="1084"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2"/>
              </w:rPr>
            </w:pPr>
            <w:r>
              <w:rPr>
                <w:rFonts w:ascii="宋体" w:hAnsi="宋体" w:cs="宋体"/>
                <w:color w:val="000000"/>
              </w:rPr>
              <w:t>钢丝绳</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钢丝反复弯曲</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00" w:lineRule="exact"/>
              <w:rPr>
                <w:rFonts w:ascii="宋体" w:hAnsi="宋体" w:cs="宋体" w:hint="default"/>
                <w:color w:val="000000"/>
              </w:rPr>
            </w:pPr>
            <w:r>
              <w:rPr>
                <w:rFonts w:ascii="宋体" w:hAnsi="宋体" w:cs="宋体"/>
                <w:color w:val="000000"/>
              </w:rPr>
              <w:t>GB/T 8918-2006《重要用途钢丝绳》</w:t>
            </w:r>
          </w:p>
          <w:p w:rsidR="001864E1" w:rsidRDefault="00CB4D4A">
            <w:pPr>
              <w:spacing w:line="300" w:lineRule="exact"/>
              <w:rPr>
                <w:rFonts w:ascii="宋体" w:hAnsi="宋体" w:cs="宋体" w:hint="default"/>
                <w:color w:val="000000"/>
              </w:rPr>
            </w:pPr>
            <w:r>
              <w:rPr>
                <w:rFonts w:ascii="宋体" w:hAnsi="宋体" w:cs="宋体"/>
                <w:color w:val="000000"/>
              </w:rPr>
              <w:t>MT/T 716-2019《煤矿重要用途钢丝绳验收技术条件》</w:t>
            </w:r>
          </w:p>
          <w:p w:rsidR="001864E1" w:rsidRDefault="00CB4D4A">
            <w:pPr>
              <w:spacing w:line="300" w:lineRule="exact"/>
              <w:rPr>
                <w:rFonts w:ascii="宋体" w:hAnsi="宋体" w:cs="宋体" w:hint="default"/>
                <w:color w:val="000000"/>
              </w:rPr>
            </w:pPr>
            <w:r>
              <w:rPr>
                <w:rFonts w:ascii="宋体" w:hAnsi="宋体" w:cs="宋体"/>
                <w:color w:val="000000"/>
              </w:rPr>
              <w:t>MT/T 717-2019《煤矿重要用途在用钢丝绳性能测定方法及判定规则》</w:t>
            </w:r>
          </w:p>
          <w:p w:rsidR="001864E1" w:rsidRDefault="00CB4D4A">
            <w:pPr>
              <w:spacing w:line="300" w:lineRule="exact"/>
              <w:rPr>
                <w:rFonts w:ascii="宋体" w:hAnsi="宋体" w:cs="宋体" w:hint="default"/>
                <w:color w:val="000000"/>
              </w:rPr>
            </w:pPr>
            <w:r>
              <w:rPr>
                <w:rFonts w:ascii="宋体" w:hAnsi="宋体" w:cs="宋体"/>
                <w:color w:val="000000"/>
              </w:rPr>
              <w:t>GB/T20119-2006《平衡用扁钢丝绳》</w:t>
            </w:r>
          </w:p>
          <w:p w:rsidR="001864E1" w:rsidRDefault="00CB4D4A">
            <w:pPr>
              <w:spacing w:line="300" w:lineRule="exact"/>
              <w:rPr>
                <w:rFonts w:ascii="宋体" w:hAnsi="宋体" w:cs="宋体" w:hint="default"/>
                <w:color w:val="000000"/>
              </w:rPr>
            </w:pPr>
            <w:r>
              <w:rPr>
                <w:rFonts w:ascii="宋体" w:hAnsi="宋体" w:cs="宋体"/>
                <w:color w:val="000000"/>
              </w:rPr>
              <w:t>YB/T5295-2010《密封钢丝绳》</w:t>
            </w:r>
          </w:p>
          <w:p w:rsidR="001864E1" w:rsidRDefault="00CB4D4A">
            <w:pPr>
              <w:spacing w:line="300" w:lineRule="exact"/>
              <w:rPr>
                <w:rFonts w:ascii="宋体" w:hAnsi="宋体" w:cs="宋体" w:hint="default"/>
                <w:color w:val="000000"/>
              </w:rPr>
            </w:pPr>
            <w:r>
              <w:rPr>
                <w:rFonts w:ascii="宋体" w:hAnsi="宋体" w:cs="宋体"/>
                <w:color w:val="000000"/>
              </w:rPr>
              <w:t>YB/T5359-2020《压实股钢丝绳》</w:t>
            </w:r>
          </w:p>
          <w:p w:rsidR="001864E1" w:rsidRDefault="00CB4D4A">
            <w:pPr>
              <w:spacing w:line="300" w:lineRule="exact"/>
              <w:rPr>
                <w:rFonts w:ascii="宋体" w:hAnsi="宋体" w:cs="宋体" w:hint="default"/>
                <w:color w:val="000000"/>
              </w:rPr>
            </w:pPr>
            <w:r>
              <w:rPr>
                <w:rFonts w:ascii="宋体" w:hAnsi="宋体" w:cs="宋体"/>
                <w:color w:val="000000"/>
              </w:rPr>
              <w:t>GB/T 20118-2017《钢丝绳通用技术条件》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szCs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szCs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钢丝扭转</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00" w:lineRule="exact"/>
              <w:rPr>
                <w:rFonts w:ascii="宋体" w:hAnsi="宋体" w:cs="宋体" w:hint="default"/>
                <w:color w:val="000000"/>
              </w:rPr>
            </w:pPr>
            <w:r>
              <w:rPr>
                <w:rFonts w:ascii="宋体" w:hAnsi="宋体" w:cs="宋体"/>
                <w:color w:val="000000"/>
              </w:rPr>
              <w:t>GB/T 8918-2006《重要用途钢丝绳》</w:t>
            </w:r>
          </w:p>
          <w:p w:rsidR="001864E1" w:rsidRDefault="00CB4D4A">
            <w:pPr>
              <w:spacing w:line="300" w:lineRule="exact"/>
              <w:rPr>
                <w:rFonts w:ascii="宋体" w:hAnsi="宋体" w:cs="宋体" w:hint="default"/>
                <w:color w:val="000000"/>
              </w:rPr>
            </w:pPr>
            <w:r>
              <w:rPr>
                <w:rFonts w:ascii="宋体" w:hAnsi="宋体" w:cs="宋体"/>
                <w:color w:val="000000"/>
              </w:rPr>
              <w:t>MT/T 716-2019《煤矿重要用途钢丝绳验收技术条件》</w:t>
            </w:r>
          </w:p>
          <w:p w:rsidR="001864E1" w:rsidRDefault="00CB4D4A">
            <w:pPr>
              <w:spacing w:line="300" w:lineRule="exact"/>
              <w:rPr>
                <w:rFonts w:ascii="宋体" w:hAnsi="宋体" w:cs="宋体" w:hint="default"/>
                <w:color w:val="000000"/>
              </w:rPr>
            </w:pPr>
            <w:r>
              <w:rPr>
                <w:rFonts w:ascii="宋体" w:hAnsi="宋体" w:cs="宋体"/>
                <w:color w:val="000000"/>
              </w:rPr>
              <w:t>GB/T20119-2006《平衡用扁钢丝绳》</w:t>
            </w:r>
          </w:p>
          <w:p w:rsidR="001864E1" w:rsidRDefault="00CB4D4A">
            <w:pPr>
              <w:spacing w:line="300" w:lineRule="exact"/>
              <w:rPr>
                <w:rFonts w:ascii="宋体" w:hAnsi="宋体" w:cs="宋体" w:hint="default"/>
                <w:color w:val="000000"/>
              </w:rPr>
            </w:pPr>
            <w:r>
              <w:rPr>
                <w:rFonts w:ascii="宋体" w:hAnsi="宋体" w:cs="宋体"/>
                <w:color w:val="000000"/>
              </w:rPr>
              <w:t>YB/T5295-2010《密封钢丝绳》</w:t>
            </w:r>
          </w:p>
          <w:p w:rsidR="001864E1" w:rsidRDefault="00CB4D4A">
            <w:pPr>
              <w:spacing w:line="300" w:lineRule="exact"/>
              <w:rPr>
                <w:rFonts w:ascii="宋体" w:hAnsi="宋体" w:cs="宋体" w:hint="default"/>
                <w:color w:val="000000"/>
              </w:rPr>
            </w:pPr>
            <w:r>
              <w:rPr>
                <w:rFonts w:ascii="宋体" w:hAnsi="宋体" w:cs="宋体"/>
                <w:color w:val="000000"/>
              </w:rPr>
              <w:t>YB/T5359-2020《压实股钢丝绳》</w:t>
            </w:r>
          </w:p>
          <w:p w:rsidR="001864E1" w:rsidRDefault="00CB4D4A">
            <w:pPr>
              <w:spacing w:line="300" w:lineRule="exact"/>
              <w:rPr>
                <w:rFonts w:ascii="宋体" w:hAnsi="宋体" w:cs="宋体" w:hint="default"/>
                <w:color w:val="000000"/>
              </w:rPr>
            </w:pPr>
            <w:r>
              <w:rPr>
                <w:rFonts w:ascii="宋体" w:hAnsi="宋体" w:cs="宋体"/>
                <w:color w:val="000000"/>
              </w:rPr>
              <w:t>GB/T 20118-2017《钢丝绳通用技术条件》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szCs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szCs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不合格钢丝断面积与钢丝总断面积之比</w:t>
            </w:r>
          </w:p>
        </w:tc>
        <w:tc>
          <w:tcPr>
            <w:tcW w:w="3092" w:type="dxa"/>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spacing w:line="300" w:lineRule="exact"/>
              <w:rPr>
                <w:rFonts w:ascii="宋体" w:hAnsi="宋体" w:cs="宋体" w:hint="default"/>
                <w:color w:val="000000"/>
              </w:rPr>
            </w:pPr>
            <w:r>
              <w:rPr>
                <w:rFonts w:ascii="宋体" w:hAnsi="宋体" w:cs="宋体"/>
                <w:color w:val="000000"/>
              </w:rPr>
              <w:t>MT/T 716-2019《煤矿重要用途钢丝绳验收技术条件》</w:t>
            </w:r>
          </w:p>
          <w:p w:rsidR="001864E1" w:rsidRDefault="00CB4D4A">
            <w:pPr>
              <w:spacing w:line="300" w:lineRule="exact"/>
              <w:rPr>
                <w:rFonts w:ascii="宋体" w:hAnsi="宋体" w:cs="宋体" w:hint="default"/>
                <w:color w:val="000000"/>
              </w:rPr>
            </w:pPr>
            <w:r>
              <w:rPr>
                <w:rFonts w:ascii="宋体" w:hAnsi="宋体" w:cs="宋体"/>
                <w:color w:val="000000"/>
              </w:rPr>
              <w:t>《煤矿安全规程》（2016版）YB/T 5359-2020《压实股钢丝绳》</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trHeight w:val="1144"/>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低值钢丝总断面积与试验钢丝总断面积之比</w:t>
            </w:r>
          </w:p>
        </w:tc>
        <w:tc>
          <w:tcPr>
            <w:tcW w:w="309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00" w:lineRule="exact"/>
              <w:rPr>
                <w:rFonts w:ascii="宋体" w:hAnsi="宋体" w:cs="宋体" w:hint="default"/>
                <w:color w:val="000000"/>
              </w:rPr>
            </w:pPr>
            <w:r>
              <w:rPr>
                <w:rFonts w:ascii="宋体" w:hAnsi="宋体" w:cs="宋体"/>
                <w:color w:val="000000"/>
              </w:rPr>
              <w:t>YB/T5359-2020</w:t>
            </w:r>
            <w:proofErr w:type="gramStart"/>
            <w:r>
              <w:rPr>
                <w:rFonts w:ascii="宋体" w:hAnsi="宋体" w:cs="宋体"/>
                <w:color w:val="000000"/>
              </w:rPr>
              <w:t>《</w:t>
            </w:r>
            <w:proofErr w:type="gramEnd"/>
            <w:r>
              <w:rPr>
                <w:rFonts w:ascii="宋体" w:hAnsi="宋体" w:cs="宋体"/>
                <w:color w:val="000000"/>
              </w:rPr>
              <w:t>压实股钢丝绳</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钢丝绳安全系数</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00" w:lineRule="exact"/>
              <w:rPr>
                <w:rFonts w:ascii="宋体" w:hAnsi="宋体" w:cs="宋体" w:hint="default"/>
                <w:color w:val="000000"/>
              </w:rPr>
            </w:pPr>
            <w:r>
              <w:rPr>
                <w:rFonts w:ascii="宋体" w:hAnsi="宋体" w:cs="宋体"/>
                <w:color w:val="000000"/>
              </w:rPr>
              <w:t>MT/T 717-2019《煤矿重要用途在用钢丝绳性能测定方法及判定规则》</w:t>
            </w:r>
          </w:p>
          <w:p w:rsidR="001864E1" w:rsidRDefault="00CB4D4A">
            <w:pPr>
              <w:spacing w:line="300" w:lineRule="exact"/>
              <w:rPr>
                <w:rFonts w:ascii="宋体" w:hAnsi="宋体" w:cs="宋体" w:hint="default"/>
                <w:color w:val="000000"/>
              </w:rPr>
            </w:pPr>
            <w:r>
              <w:rPr>
                <w:rFonts w:ascii="宋体" w:hAnsi="宋体" w:cs="宋体"/>
                <w:color w:val="000000"/>
              </w:rPr>
              <w:t>《煤矿安全规程》（2016版）</w:t>
            </w:r>
          </w:p>
          <w:p w:rsidR="001864E1" w:rsidRDefault="00CB4D4A">
            <w:pPr>
              <w:spacing w:line="300" w:lineRule="exact"/>
              <w:rPr>
                <w:rFonts w:ascii="宋体" w:hAnsi="宋体" w:cs="宋体" w:hint="default"/>
                <w:color w:val="000000"/>
              </w:rPr>
            </w:pPr>
            <w:r>
              <w:rPr>
                <w:rFonts w:ascii="宋体" w:hAnsi="宋体" w:cs="宋体"/>
                <w:color w:val="000000"/>
              </w:rPr>
              <w:t>YB/T5359-2020《压实股钢丝绳》</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trHeight w:val="1593"/>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hint="default"/>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rPr>
            </w:pPr>
            <w:r>
              <w:rPr>
                <w:rFonts w:ascii="宋体" w:hAnsi="宋体" w:cs="宋体"/>
                <w:color w:val="000000"/>
              </w:rPr>
              <w:t>在线无损定量检测</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00" w:lineRule="exact"/>
              <w:rPr>
                <w:rFonts w:ascii="宋体" w:hAnsi="宋体" w:cs="宋体" w:hint="default"/>
                <w:color w:val="000000"/>
              </w:rPr>
            </w:pPr>
            <w:r>
              <w:rPr>
                <w:rFonts w:ascii="宋体" w:hAnsi="宋体" w:cs="宋体"/>
                <w:color w:val="000000"/>
              </w:rPr>
              <w:t xml:space="preserve">MT/T970-2005 《钢丝绳 (缆)在线无损定量检测方法和判定规则》 </w:t>
            </w:r>
          </w:p>
          <w:p w:rsidR="001864E1" w:rsidRDefault="00CB4D4A">
            <w:pPr>
              <w:spacing w:line="300" w:lineRule="exact"/>
              <w:rPr>
                <w:rFonts w:ascii="宋体" w:hAnsi="宋体" w:cs="宋体" w:hint="default"/>
                <w:color w:val="000000"/>
              </w:rPr>
            </w:pPr>
            <w:r>
              <w:rPr>
                <w:rFonts w:ascii="宋体" w:hAnsi="宋体" w:cs="宋体"/>
                <w:color w:val="000000"/>
              </w:rPr>
              <w:t>GB/T21837-2008《铁磁性 钢丝绳电磁检测方法》</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增项</w:t>
            </w: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hint="default"/>
              </w:rPr>
            </w:pPr>
            <w:r>
              <w:t>2</w:t>
            </w:r>
          </w:p>
          <w:p w:rsidR="001864E1" w:rsidRDefault="001864E1">
            <w:pPr>
              <w:spacing w:line="240" w:lineRule="exact"/>
              <w:jc w:val="center"/>
              <w:rPr>
                <w:rFonts w:hint="default"/>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left"/>
              <w:rPr>
                <w:rFonts w:ascii="宋体" w:hAnsi="宋体" w:cs="宋体" w:hint="default"/>
                <w:color w:val="000000"/>
              </w:rPr>
            </w:pPr>
            <w:r>
              <w:rPr>
                <w:rFonts w:ascii="宋体" w:hAnsi="宋体" w:cs="宋体"/>
                <w:color w:val="000000"/>
              </w:rPr>
              <w:t>煤矿窄轨车辆连接件  连接链</w:t>
            </w:r>
          </w:p>
          <w:p w:rsidR="001864E1" w:rsidRDefault="001864E1">
            <w:pPr>
              <w:spacing w:line="240" w:lineRule="exact"/>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rPr>
            </w:pPr>
            <w:r>
              <w:rPr>
                <w:rFonts w:ascii="宋体" w:hAnsi="宋体" w:cs="宋体"/>
                <w:color w:val="000000"/>
              </w:rPr>
              <w:t>外观</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rPr>
            </w:pPr>
            <w:r>
              <w:rPr>
                <w:rFonts w:ascii="宋体" w:hAnsi="宋体" w:cs="宋体"/>
                <w:color w:val="000000"/>
              </w:rPr>
              <w:t>MT/T244.1-2020《煤矿窄轨车辆连接件连接链》</w:t>
            </w:r>
          </w:p>
          <w:p w:rsidR="001864E1" w:rsidRDefault="00CB4D4A">
            <w:pPr>
              <w:spacing w:line="240" w:lineRule="exact"/>
              <w:rPr>
                <w:rFonts w:ascii="宋体" w:hAnsi="宋体" w:cs="宋体" w:hint="default"/>
                <w:color w:val="000000"/>
              </w:rPr>
            </w:pPr>
            <w:r>
              <w:rPr>
                <w:rFonts w:ascii="宋体" w:hAnsi="宋体" w:cs="宋体"/>
                <w:color w:val="000000"/>
              </w:rPr>
              <w:t>AQ1112-2014《煤矿在用窄轨车辆连接链检验规范》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rPr>
              <w:t>标准变更</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tcPr>
          <w:p w:rsidR="001864E1" w:rsidRDefault="001864E1">
            <w:pPr>
              <w:spacing w:after="200" w:line="2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rPr>
            </w:pPr>
            <w:r>
              <w:rPr>
                <w:rFonts w:ascii="宋体" w:hAnsi="宋体" w:cs="宋体"/>
                <w:color w:val="000000"/>
              </w:rPr>
              <w:t>破断负荷</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rPr>
            </w:pPr>
            <w:r>
              <w:rPr>
                <w:rFonts w:ascii="宋体" w:hAnsi="宋体" w:cs="宋体"/>
                <w:color w:val="000000"/>
              </w:rPr>
              <w:t>MT/T244.1-2020《煤矿窄轨车辆连接件连接链》</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tcPr>
          <w:p w:rsidR="001864E1" w:rsidRDefault="001864E1">
            <w:pPr>
              <w:spacing w:after="200" w:line="2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rPr>
            </w:pPr>
            <w:r>
              <w:rPr>
                <w:rFonts w:ascii="宋体" w:hAnsi="宋体" w:cs="宋体"/>
                <w:color w:val="000000"/>
              </w:rPr>
              <w:t>试验负荷下伸长率</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tcPr>
          <w:p w:rsidR="001864E1" w:rsidRDefault="001864E1">
            <w:pPr>
              <w:spacing w:after="200" w:line="2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rPr>
            </w:pPr>
            <w:r>
              <w:rPr>
                <w:rFonts w:ascii="宋体" w:hAnsi="宋体" w:cs="宋体"/>
                <w:color w:val="000000"/>
              </w:rPr>
              <w:t>破断负荷下伸长率</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hint="default"/>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1864E1">
            <w:pPr>
              <w:spacing w:after="200" w:line="2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rPr>
            </w:pPr>
            <w:r>
              <w:rPr>
                <w:rFonts w:ascii="宋体" w:hAnsi="宋体" w:cs="宋体"/>
                <w:color w:val="000000"/>
              </w:rPr>
              <w:t>二倍最大静荷重试验时的永久伸长率</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rPr>
            </w:pPr>
            <w:r>
              <w:rPr>
                <w:rFonts w:ascii="宋体" w:hAnsi="宋体" w:cs="宋体"/>
                <w:color w:val="000000"/>
              </w:rPr>
              <w:t>AQ1112-2014《煤矿在用窄轨车辆连接链检验规范》</w:t>
            </w:r>
          </w:p>
          <w:p w:rsidR="001864E1" w:rsidRDefault="00CB4D4A">
            <w:pPr>
              <w:spacing w:line="240" w:lineRule="exact"/>
              <w:rPr>
                <w:rFonts w:ascii="宋体" w:hAnsi="宋体" w:cs="宋体" w:hint="default"/>
                <w:color w:val="000000"/>
              </w:rPr>
            </w:pPr>
            <w:r>
              <w:rPr>
                <w:rFonts w:ascii="宋体" w:hAnsi="宋体" w:cs="宋体"/>
                <w:color w:val="000000"/>
              </w:rPr>
              <w:t>《煤矿安全规程》（2016）</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eastAsia="仿宋_GB2312" w:hint="default"/>
                <w:szCs w:val="22"/>
              </w:rPr>
            </w:pPr>
            <w:r>
              <w:rPr>
                <w:rFonts w:ascii="宋体" w:hAnsi="宋体" w:cs="宋体"/>
                <w:color w:val="000000"/>
                <w:szCs w:val="21"/>
              </w:rPr>
              <w:t>3</w:t>
            </w:r>
          </w:p>
          <w:p w:rsidR="001864E1" w:rsidRDefault="001864E1">
            <w:pPr>
              <w:spacing w:line="240" w:lineRule="exact"/>
              <w:jc w:val="center"/>
              <w:rPr>
                <w:rFonts w:hint="default"/>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2"/>
              </w:rPr>
            </w:pPr>
            <w:r>
              <w:rPr>
                <w:rFonts w:ascii="宋体" w:hAnsi="宋体" w:cs="宋体"/>
                <w:color w:val="000000"/>
                <w:szCs w:val="21"/>
              </w:rPr>
              <w:t>煤矿窄轨车辆连接件  连接插销</w:t>
            </w:r>
          </w:p>
          <w:p w:rsidR="001864E1" w:rsidRDefault="001864E1">
            <w:pPr>
              <w:spacing w:line="240" w:lineRule="exact"/>
              <w:jc w:val="left"/>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szCs w:val="21"/>
              </w:rPr>
              <w:t>外观</w:t>
            </w:r>
          </w:p>
        </w:tc>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MT/T244.2-2020《煤矿窄轨车辆连接件连接插销》</w:t>
            </w:r>
          </w:p>
          <w:p w:rsidR="001864E1" w:rsidRDefault="00CB4D4A">
            <w:pPr>
              <w:spacing w:line="240" w:lineRule="exact"/>
              <w:rPr>
                <w:rFonts w:ascii="宋体" w:hAnsi="宋体" w:cs="宋体" w:hint="default"/>
                <w:color w:val="000000"/>
                <w:szCs w:val="21"/>
              </w:rPr>
            </w:pPr>
            <w:r>
              <w:rPr>
                <w:rFonts w:ascii="宋体" w:hAnsi="宋体" w:cs="宋体"/>
                <w:color w:val="000000"/>
                <w:szCs w:val="21"/>
              </w:rPr>
              <w:t>AQ1113-2014《煤矿在用窄轨车辆连接插销检验规范》</w:t>
            </w:r>
          </w:p>
          <w:p w:rsidR="001864E1" w:rsidRDefault="00CB4D4A">
            <w:pPr>
              <w:pStyle w:val="a7"/>
              <w:spacing w:line="240" w:lineRule="exact"/>
              <w:rPr>
                <w:rFonts w:hAnsi="宋体" w:cs="宋体" w:hint="default"/>
                <w:color w:val="000000"/>
              </w:rPr>
            </w:pPr>
            <w:r>
              <w:rPr>
                <w:rFonts w:hAnsi="宋体" w:cs="宋体"/>
                <w:color w:val="000000"/>
                <w:szCs w:val="21"/>
              </w:rPr>
              <w:t>《煤矿安全规程》（2016）</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rPr>
            </w:pPr>
            <w:r>
              <w:rPr>
                <w:rFonts w:ascii="宋体" w:hAnsi="宋体" w:cs="宋体"/>
              </w:rPr>
              <w:t>标准变更</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tcPr>
          <w:p w:rsidR="001864E1" w:rsidRDefault="001864E1">
            <w:pPr>
              <w:spacing w:after="200" w:line="2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szCs w:val="21"/>
              </w:rPr>
              <w:t>负荷试验</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tcPr>
          <w:p w:rsidR="001864E1" w:rsidRDefault="001864E1">
            <w:pPr>
              <w:spacing w:after="200" w:line="2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szCs w:val="21"/>
              </w:rPr>
              <w:t>径向载荷试验</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MT/T244.2-2020《煤矿窄轨车辆连接件连接插销》</w:t>
            </w:r>
          </w:p>
          <w:p w:rsidR="001864E1" w:rsidRDefault="00CB4D4A">
            <w:pPr>
              <w:spacing w:line="240" w:lineRule="exact"/>
              <w:rPr>
                <w:rFonts w:eastAsia="仿宋_GB2312" w:hint="default"/>
                <w:szCs w:val="22"/>
              </w:rPr>
            </w:pPr>
            <w:r>
              <w:rPr>
                <w:rFonts w:ascii="宋体" w:hAnsi="宋体" w:cs="宋体"/>
                <w:color w:val="000000"/>
                <w:szCs w:val="21"/>
              </w:rPr>
              <w:t>AQ1113-2014《煤矿在用窄轨车辆连接插销检验规范》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40" w:lineRule="exact"/>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1864E1">
            <w:pPr>
              <w:spacing w:after="200" w:line="2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二倍最大静荷重试验时的永久弯曲变形量</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AQ1113-2014《煤矿在用窄轨车辆连接插销检验规范》</w:t>
            </w:r>
          </w:p>
          <w:p w:rsidR="001864E1" w:rsidRDefault="00CB4D4A">
            <w:pPr>
              <w:pStyle w:val="a7"/>
              <w:spacing w:line="240" w:lineRule="exact"/>
              <w:rPr>
                <w:rFonts w:ascii="Times New Roman" w:eastAsia="仿宋_GB2312" w:hAnsi="Times New Roman" w:hint="default"/>
                <w:szCs w:val="22"/>
              </w:rPr>
            </w:pPr>
            <w:r>
              <w:rPr>
                <w:rFonts w:hAnsi="宋体" w:cs="宋体"/>
                <w:color w:val="000000"/>
                <w:szCs w:val="21"/>
              </w:rPr>
              <w:t>《煤矿安全规程》（2016）</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ascii="Times New Roman" w:eastAsia="仿宋_GB2312" w:hAnsi="Times New Roman" w:hint="default"/>
                <w:szCs w:val="22"/>
              </w:rPr>
            </w:pPr>
            <w:r>
              <w:rPr>
                <w:rFonts w:ascii="Times New Roman" w:eastAsia="仿宋_GB2312" w:hAnsi="Times New Roman"/>
              </w:rPr>
              <w:t>4</w:t>
            </w:r>
          </w:p>
        </w:tc>
        <w:tc>
          <w:tcPr>
            <w:tcW w:w="1084"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pStyle w:val="a7"/>
              <w:spacing w:line="240" w:lineRule="exact"/>
              <w:rPr>
                <w:rFonts w:ascii="Times New Roman" w:eastAsia="仿宋_GB2312" w:hAnsi="Times New Roman" w:hint="default"/>
                <w:szCs w:val="22"/>
              </w:rPr>
            </w:pPr>
            <w:r>
              <w:rPr>
                <w:rFonts w:hAnsi="宋体" w:cs="宋体"/>
                <w:color w:val="000000"/>
                <w:szCs w:val="21"/>
              </w:rPr>
              <w:t>高低压开关设备</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kern w:val="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断路器</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left"/>
              <w:rPr>
                <w:rFonts w:ascii="宋体" w:hAnsi="宋体" w:cs="宋体" w:hint="default"/>
                <w:color w:val="000000"/>
                <w:szCs w:val="21"/>
              </w:rPr>
            </w:pPr>
            <w:r>
              <w:rPr>
                <w:rFonts w:ascii="宋体" w:hAnsi="宋体" w:cs="宋体"/>
                <w:color w:val="000000"/>
                <w:szCs w:val="21"/>
              </w:rPr>
              <w:t xml:space="preserve">GB50150-2016《电气装置安装工程电气设备交接试验标准》   </w:t>
            </w:r>
          </w:p>
          <w:p w:rsidR="001864E1" w:rsidRDefault="00CB4D4A">
            <w:pPr>
              <w:spacing w:line="240" w:lineRule="exact"/>
              <w:jc w:val="left"/>
              <w:rPr>
                <w:rFonts w:ascii="宋体" w:hAnsi="宋体" w:cs="宋体" w:hint="default"/>
                <w:color w:val="000000"/>
                <w:szCs w:val="21"/>
              </w:rPr>
            </w:pPr>
            <w:r>
              <w:rPr>
                <w:rFonts w:ascii="宋体" w:hAnsi="宋体" w:cs="宋体"/>
                <w:color w:val="000000"/>
                <w:szCs w:val="21"/>
              </w:rPr>
              <w:t xml:space="preserve">GB/T1984-2014《高压交流断路器》      </w:t>
            </w:r>
          </w:p>
          <w:p w:rsidR="001864E1" w:rsidRDefault="00CB4D4A">
            <w:pPr>
              <w:spacing w:line="240" w:lineRule="exact"/>
              <w:jc w:val="left"/>
              <w:rPr>
                <w:rFonts w:ascii="宋体" w:hAnsi="宋体" w:cs="宋体" w:hint="default"/>
                <w:color w:val="000000"/>
                <w:szCs w:val="21"/>
              </w:rPr>
            </w:pPr>
            <w:r>
              <w:rPr>
                <w:rFonts w:ascii="宋体" w:hAnsi="宋体" w:cs="宋体"/>
                <w:color w:val="000000"/>
                <w:szCs w:val="21"/>
              </w:rPr>
              <w:t>(83)煤生字第761号《</w:t>
            </w:r>
            <w:r>
              <w:rPr>
                <w:rFonts w:ascii="宋体" w:hAnsi="宋体" w:cs="宋体"/>
                <w:color w:val="000000"/>
                <w:spacing w:val="-6"/>
                <w:szCs w:val="21"/>
              </w:rPr>
              <w:t>煤矿电气试验规程</w:t>
            </w:r>
            <w:r>
              <w:rPr>
                <w:rFonts w:ascii="宋体" w:hAnsi="宋体" w:cs="宋体"/>
                <w:color w:val="000000"/>
                <w:szCs w:val="21"/>
              </w:rPr>
              <w:t xml:space="preserve">》  </w:t>
            </w:r>
          </w:p>
          <w:p w:rsidR="001864E1" w:rsidRDefault="00CB4D4A">
            <w:pPr>
              <w:spacing w:line="240" w:lineRule="exact"/>
              <w:jc w:val="left"/>
              <w:rPr>
                <w:rFonts w:ascii="宋体" w:hAnsi="宋体" w:cs="宋体" w:hint="default"/>
                <w:color w:val="000000"/>
                <w:szCs w:val="21"/>
              </w:rPr>
            </w:pPr>
            <w:r>
              <w:rPr>
                <w:rFonts w:ascii="宋体" w:hAnsi="宋体" w:cs="宋体"/>
                <w:color w:val="000000"/>
                <w:szCs w:val="21"/>
              </w:rPr>
              <w:t>DL/T596-2021 《</w:t>
            </w:r>
            <w:r>
              <w:rPr>
                <w:rFonts w:ascii="宋体" w:hAnsi="宋体" w:cs="宋体"/>
                <w:color w:val="000000"/>
                <w:spacing w:val="-11"/>
                <w:szCs w:val="21"/>
              </w:rPr>
              <w:t>电力设备预防性试验规程</w:t>
            </w:r>
            <w:r>
              <w:rPr>
                <w:rFonts w:ascii="宋体" w:hAnsi="宋体" w:cs="宋体"/>
                <w:color w:val="000000"/>
                <w:szCs w:val="21"/>
              </w:rPr>
              <w:t>》</w:t>
            </w:r>
          </w:p>
          <w:p w:rsidR="001864E1" w:rsidRDefault="00CB4D4A">
            <w:pPr>
              <w:pStyle w:val="a7"/>
              <w:spacing w:line="240" w:lineRule="exact"/>
              <w:rPr>
                <w:rFonts w:hAnsi="宋体" w:cs="宋体" w:hint="default"/>
              </w:rPr>
            </w:pPr>
            <w:r>
              <w:rPr>
                <w:rFonts w:hAnsi="宋体" w:cs="宋体"/>
                <w:color w:val="000000"/>
                <w:szCs w:val="21"/>
              </w:rPr>
              <w:t>NB/T10179-2019《煤矿在用高压开关设备电气试验规范》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p w:rsidR="001864E1" w:rsidRDefault="001864E1">
            <w:pPr>
              <w:rPr>
                <w:rFonts w:ascii="宋体" w:hAnsi="宋体" w:cs="宋体" w:hint="default"/>
              </w:rPr>
            </w:pPr>
          </w:p>
          <w:p w:rsidR="001864E1" w:rsidRDefault="00CB4D4A">
            <w:pPr>
              <w:jc w:val="center"/>
              <w:rPr>
                <w:rFonts w:ascii="宋体" w:hAnsi="宋体" w:cs="宋体" w:hint="default"/>
              </w:rPr>
            </w:pPr>
            <w:r>
              <w:rPr>
                <w:rFonts w:ascii="宋体" w:hAnsi="宋体" w:cs="宋体"/>
              </w:rPr>
              <w:t>标准变更</w:t>
            </w: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kern w:val="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绝缘电阻测定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kern w:val="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泄漏电流测定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kern w:val="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介质损失角正切值测定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kern w:val="0"/>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交流耐压试验</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rPr>
            </w:pPr>
          </w:p>
        </w:tc>
      </w:tr>
      <w:tr w:rsidR="001864E1">
        <w:trPr>
          <w:trHeight w:val="856"/>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kern w:val="0"/>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导电回路电阻</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互感器</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left"/>
              <w:rPr>
                <w:rFonts w:ascii="宋体" w:hAnsi="宋体" w:cs="宋体" w:hint="default"/>
                <w:color w:val="000000"/>
                <w:szCs w:val="21"/>
              </w:rPr>
            </w:pPr>
            <w:r>
              <w:rPr>
                <w:rFonts w:ascii="宋体" w:hAnsi="宋体" w:cs="宋体"/>
                <w:color w:val="000000"/>
                <w:szCs w:val="21"/>
              </w:rPr>
              <w:t>GB50150-2016《电气装置安装工程电气设备交接试验标准》</w:t>
            </w:r>
          </w:p>
          <w:p w:rsidR="001864E1" w:rsidRDefault="00CB4D4A">
            <w:pPr>
              <w:spacing w:line="240" w:lineRule="exact"/>
              <w:jc w:val="left"/>
              <w:rPr>
                <w:rFonts w:ascii="宋体" w:hAnsi="宋体" w:cs="宋体" w:hint="default"/>
                <w:color w:val="000000"/>
                <w:szCs w:val="21"/>
              </w:rPr>
            </w:pPr>
            <w:r>
              <w:rPr>
                <w:rFonts w:ascii="宋体" w:hAnsi="宋体" w:cs="宋体"/>
                <w:color w:val="000000"/>
                <w:szCs w:val="21"/>
              </w:rPr>
              <w:t>(83)煤生字第761号《</w:t>
            </w:r>
            <w:r>
              <w:rPr>
                <w:rFonts w:ascii="宋体" w:hAnsi="宋体" w:cs="宋体"/>
                <w:color w:val="000000"/>
                <w:spacing w:val="-10"/>
                <w:szCs w:val="21"/>
              </w:rPr>
              <w:t>煤矿电气试验规程</w:t>
            </w:r>
            <w:r>
              <w:rPr>
                <w:rFonts w:ascii="宋体" w:hAnsi="宋体" w:cs="宋体"/>
                <w:color w:val="000000"/>
                <w:szCs w:val="21"/>
              </w:rPr>
              <w:t xml:space="preserve">》 </w:t>
            </w:r>
          </w:p>
          <w:p w:rsidR="001864E1" w:rsidRDefault="00CB4D4A">
            <w:pPr>
              <w:pStyle w:val="a7"/>
              <w:spacing w:line="240" w:lineRule="exact"/>
              <w:rPr>
                <w:rFonts w:hAnsi="宋体" w:cs="宋体" w:hint="default"/>
                <w:color w:val="000000"/>
              </w:rPr>
            </w:pPr>
            <w:r>
              <w:rPr>
                <w:rFonts w:hAnsi="宋体" w:cs="宋体"/>
                <w:color w:val="000000"/>
                <w:szCs w:val="21"/>
              </w:rPr>
              <w:t>DL/T596-2021 《电力设备预防</w:t>
            </w:r>
            <w:r>
              <w:rPr>
                <w:rFonts w:hAnsi="宋体" w:cs="宋体"/>
                <w:color w:val="000000"/>
                <w:szCs w:val="21"/>
              </w:rPr>
              <w:lastRenderedPageBreak/>
              <w:t>性试验规程》</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绝缘电阻测定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介质损失角正切值测定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交流耐压试验</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比差测定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极性测定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kern w:val="0"/>
                <w:szCs w:val="21"/>
              </w:rPr>
              <w:t>测量一次绕组的直流电阻</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szCs w:val="21"/>
              </w:rPr>
              <w:t>隔离开关和母线</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rPr>
                <w:rFonts w:hAnsi="宋体" w:cs="宋体" w:hint="default"/>
                <w:color w:val="000000"/>
                <w:szCs w:val="21"/>
              </w:rPr>
            </w:pPr>
            <w:r>
              <w:rPr>
                <w:rFonts w:hAnsi="宋体" w:cs="宋体"/>
                <w:color w:val="000000"/>
                <w:szCs w:val="21"/>
              </w:rPr>
              <w:t>（83）煤生字第761号《煤矿电气试验规程》</w:t>
            </w:r>
          </w:p>
          <w:p w:rsidR="001864E1" w:rsidRDefault="00CB4D4A">
            <w:pPr>
              <w:pStyle w:val="a7"/>
              <w:spacing w:line="240" w:lineRule="exact"/>
              <w:rPr>
                <w:rFonts w:ascii="Times New Roman" w:eastAsia="仿宋_GB2312" w:hAnsi="Times New Roman" w:hint="default"/>
                <w:szCs w:val="22"/>
              </w:rPr>
            </w:pPr>
            <w:r>
              <w:rPr>
                <w:rFonts w:hAnsi="宋体" w:cs="宋体"/>
                <w:color w:val="000000"/>
                <w:szCs w:val="21"/>
              </w:rPr>
              <w:t>DL/T596-2021 《电力设备预防性试验规程》</w:t>
            </w:r>
          </w:p>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szCs w:val="21"/>
              </w:rPr>
              <w:t>绝缘电阻测定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trHeight w:val="360"/>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szCs w:val="21"/>
              </w:rPr>
              <w:t>交流耐压试验</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1"/>
              </w:rPr>
            </w:pPr>
            <w:r>
              <w:rPr>
                <w:rFonts w:ascii="宋体" w:hAnsi="宋体" w:cs="宋体"/>
                <w:color w:val="000000"/>
                <w:szCs w:val="21"/>
              </w:rPr>
              <w:t>避雷器</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left"/>
              <w:rPr>
                <w:rFonts w:ascii="宋体" w:hAnsi="宋体" w:cs="宋体" w:hint="default"/>
                <w:color w:val="000000"/>
                <w:szCs w:val="21"/>
              </w:rPr>
            </w:pPr>
            <w:r>
              <w:rPr>
                <w:rFonts w:ascii="宋体" w:hAnsi="宋体" w:cs="宋体"/>
                <w:color w:val="000000"/>
                <w:szCs w:val="21"/>
              </w:rPr>
              <w:t xml:space="preserve">GB50150-2016《电气装置安装工程电气设备交接试验标准》   DL/T474.5-2018 《现场绝缘试验导则 </w:t>
            </w:r>
            <w:r>
              <w:rPr>
                <w:rFonts w:ascii="宋体" w:hAnsi="宋体" w:cs="宋体"/>
                <w:color w:val="000000"/>
                <w:spacing w:val="-11"/>
                <w:szCs w:val="21"/>
              </w:rPr>
              <w:t>避雷器试验</w:t>
            </w:r>
            <w:r>
              <w:rPr>
                <w:rFonts w:ascii="宋体" w:hAnsi="宋体" w:cs="宋体"/>
                <w:color w:val="000000"/>
                <w:szCs w:val="21"/>
              </w:rPr>
              <w:t xml:space="preserve">》      </w:t>
            </w:r>
          </w:p>
          <w:p w:rsidR="001864E1" w:rsidRDefault="00CB4D4A">
            <w:pPr>
              <w:spacing w:line="240" w:lineRule="exact"/>
              <w:jc w:val="left"/>
              <w:rPr>
                <w:rFonts w:ascii="宋体" w:hAnsi="宋体" w:cs="宋体" w:hint="default"/>
                <w:color w:val="000000"/>
                <w:szCs w:val="21"/>
              </w:rPr>
            </w:pPr>
            <w:r>
              <w:rPr>
                <w:rFonts w:ascii="宋体" w:hAnsi="宋体" w:cs="宋体"/>
                <w:color w:val="000000"/>
                <w:szCs w:val="21"/>
              </w:rPr>
              <w:t>(83)煤生字第761号《</w:t>
            </w:r>
            <w:r>
              <w:rPr>
                <w:rFonts w:ascii="宋体" w:hAnsi="宋体" w:cs="宋体"/>
                <w:color w:val="000000"/>
                <w:spacing w:val="-6"/>
                <w:szCs w:val="21"/>
              </w:rPr>
              <w:t>煤矿电气试验规程</w:t>
            </w:r>
            <w:r>
              <w:rPr>
                <w:rFonts w:ascii="宋体" w:hAnsi="宋体" w:cs="宋体"/>
                <w:color w:val="000000"/>
                <w:szCs w:val="21"/>
              </w:rPr>
              <w:t xml:space="preserve">》   </w:t>
            </w:r>
          </w:p>
          <w:p w:rsidR="001864E1" w:rsidRDefault="00CB4D4A">
            <w:pPr>
              <w:pStyle w:val="a7"/>
              <w:spacing w:line="240" w:lineRule="exact"/>
              <w:rPr>
                <w:rFonts w:hAnsi="宋体" w:cs="宋体" w:hint="default"/>
                <w:color w:val="000000"/>
              </w:rPr>
            </w:pPr>
            <w:r>
              <w:rPr>
                <w:rFonts w:hAnsi="宋体" w:cs="宋体"/>
                <w:color w:val="000000"/>
                <w:szCs w:val="21"/>
              </w:rPr>
              <w:t>DL/T596-2021 《</w:t>
            </w:r>
            <w:r>
              <w:rPr>
                <w:rFonts w:hAnsi="宋体" w:cs="宋体"/>
                <w:color w:val="000000"/>
                <w:spacing w:val="-6"/>
                <w:szCs w:val="21"/>
              </w:rPr>
              <w:t>电力设备预防性试验规程</w:t>
            </w:r>
            <w:r>
              <w:rPr>
                <w:rFonts w:hAnsi="宋体" w:cs="宋体"/>
                <w:color w:val="000000"/>
                <w:szCs w:val="21"/>
              </w:rPr>
              <w:t>》</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trHeight w:val="311"/>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left"/>
              <w:rPr>
                <w:rFonts w:eastAsia="仿宋_GB2312" w:hint="default"/>
                <w:szCs w:val="21"/>
              </w:rPr>
            </w:pPr>
            <w:r>
              <w:rPr>
                <w:rFonts w:ascii="宋体" w:hAnsi="宋体" w:cs="宋体"/>
                <w:color w:val="000000"/>
                <w:szCs w:val="21"/>
              </w:rPr>
              <w:t>绝缘电阻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trHeight w:val="537"/>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left"/>
              <w:rPr>
                <w:rFonts w:eastAsia="仿宋_GB2312" w:hint="default"/>
                <w:szCs w:val="21"/>
              </w:rPr>
            </w:pPr>
            <w:r>
              <w:rPr>
                <w:rFonts w:ascii="宋体" w:hAnsi="宋体" w:cs="宋体"/>
                <w:color w:val="000000"/>
                <w:szCs w:val="21"/>
              </w:rPr>
              <w:t>工频放电电压测量</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trHeight w:val="947"/>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ascii="宋体" w:hAnsi="宋体" w:cs="宋体" w:hint="default"/>
                <w:color w:val="000000"/>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left"/>
              <w:rPr>
                <w:rFonts w:eastAsia="仿宋_GB2312" w:hint="default"/>
                <w:szCs w:val="21"/>
              </w:rPr>
            </w:pPr>
            <w:r>
              <w:rPr>
                <w:rFonts w:ascii="宋体" w:hAnsi="宋体" w:cs="宋体"/>
                <w:color w:val="000000"/>
                <w:szCs w:val="21"/>
              </w:rPr>
              <w:t>直流1mA电压（U</w:t>
            </w:r>
            <w:r>
              <w:rPr>
                <w:rFonts w:ascii="宋体" w:hAnsi="宋体" w:cs="宋体"/>
                <w:color w:val="000000"/>
                <w:szCs w:val="21"/>
                <w:vertAlign w:val="subscript"/>
              </w:rPr>
              <w:t>1mA</w:t>
            </w:r>
            <w:r>
              <w:rPr>
                <w:rFonts w:ascii="宋体" w:hAnsi="宋体" w:cs="宋体"/>
                <w:color w:val="000000"/>
                <w:szCs w:val="21"/>
              </w:rPr>
              <w:t>）及0.75 U</w:t>
            </w:r>
            <w:r>
              <w:rPr>
                <w:rFonts w:ascii="宋体" w:hAnsi="宋体" w:cs="宋体"/>
                <w:color w:val="000000"/>
                <w:szCs w:val="21"/>
                <w:vertAlign w:val="subscript"/>
              </w:rPr>
              <w:t>1mA</w:t>
            </w:r>
            <w:r>
              <w:rPr>
                <w:rFonts w:ascii="宋体" w:hAnsi="宋体" w:cs="宋体"/>
                <w:color w:val="000000"/>
                <w:szCs w:val="21"/>
              </w:rPr>
              <w:t>下的泄漏电流</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sz w:val="22"/>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ascii="Times New Roman" w:eastAsia="仿宋_GB2312" w:hAnsi="Times New Roman" w:hint="default"/>
                <w:szCs w:val="22"/>
              </w:rPr>
            </w:pPr>
            <w:r>
              <w:rPr>
                <w:rFonts w:ascii="Times New Roman" w:eastAsia="仿宋_GB2312" w:hAnsi="Times New Roman"/>
              </w:rPr>
              <w:t>4</w:t>
            </w:r>
          </w:p>
        </w:tc>
        <w:tc>
          <w:tcPr>
            <w:tcW w:w="1084"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ascii="Times New Roman" w:eastAsia="仿宋_GB2312" w:hAnsi="Times New Roman" w:hint="default"/>
                <w:szCs w:val="22"/>
              </w:rPr>
            </w:pPr>
            <w:r>
              <w:rPr>
                <w:rFonts w:hAnsi="宋体" w:cs="宋体"/>
                <w:color w:val="000000"/>
                <w:szCs w:val="21"/>
              </w:rPr>
              <w:t>高低压开关设备</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color w:val="000000"/>
                <w:spacing w:val="-16"/>
                <w:szCs w:val="21"/>
              </w:rPr>
              <w:t>支柱绝缘子和悬式绝缘子</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left"/>
              <w:rPr>
                <w:rFonts w:hAnsi="宋体" w:cs="宋体" w:hint="default"/>
                <w:color w:val="000000"/>
                <w:spacing w:val="-12"/>
                <w:kern w:val="0"/>
              </w:rPr>
            </w:pPr>
            <w:r>
              <w:rPr>
                <w:rFonts w:hAnsi="宋体" w:cs="宋体"/>
                <w:color w:val="000000"/>
              </w:rPr>
              <w:t>GB50150-2016</w:t>
            </w:r>
            <w:r>
              <w:rPr>
                <w:rFonts w:hAnsi="宋体" w:cs="宋体"/>
                <w:color w:val="000000"/>
                <w:spacing w:val="-12"/>
                <w:kern w:val="0"/>
              </w:rPr>
              <w:t>《电气装置安装工程电气设备交接试验标准》</w:t>
            </w:r>
          </w:p>
          <w:p w:rsidR="001864E1" w:rsidRDefault="00CB4D4A">
            <w:pPr>
              <w:pStyle w:val="a7"/>
              <w:spacing w:line="240" w:lineRule="exact"/>
              <w:jc w:val="left"/>
              <w:rPr>
                <w:rFonts w:hAnsi="宋体" w:cs="宋体" w:hint="default"/>
                <w:color w:val="000000"/>
                <w:spacing w:val="-12"/>
                <w:kern w:val="0"/>
              </w:rPr>
            </w:pPr>
            <w:r>
              <w:rPr>
                <w:rFonts w:hAnsi="宋体" w:cs="宋体"/>
                <w:color w:val="000000"/>
                <w:spacing w:val="-12"/>
                <w:kern w:val="0"/>
              </w:rPr>
              <w:t>(83)煤生字第761号《煤矿电气试验规程》</w:t>
            </w:r>
          </w:p>
          <w:p w:rsidR="001864E1" w:rsidRDefault="00CB4D4A">
            <w:pPr>
              <w:spacing w:line="240" w:lineRule="exact"/>
              <w:rPr>
                <w:rFonts w:ascii="宋体" w:hAnsi="宋体" w:cs="宋体" w:hint="default"/>
                <w:color w:val="000000"/>
              </w:rPr>
            </w:pPr>
            <w:r>
              <w:rPr>
                <w:rFonts w:ascii="宋体" w:hAnsi="宋体" w:cs="宋体"/>
                <w:color w:val="000000"/>
                <w:spacing w:val="-12"/>
                <w:kern w:val="0"/>
                <w:szCs w:val="21"/>
              </w:rPr>
              <w:t>DL/T596-2021《</w:t>
            </w:r>
            <w:r>
              <w:rPr>
                <w:rFonts w:hAnsi="宋体" w:cs="宋体"/>
                <w:color w:val="000000"/>
                <w:spacing w:val="-12"/>
                <w:kern w:val="0"/>
              </w:rPr>
              <w:t>电力设备预防性试验规程》</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rFonts w:ascii="宋体" w:hAnsi="宋体" w:cs="宋体"/>
                <w:color w:val="000000"/>
                <w:kern w:val="0"/>
                <w:szCs w:val="21"/>
              </w:rPr>
              <w:t>绝缘电阻测定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trHeight w:val="618"/>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jc w:val="center"/>
              <w:rPr>
                <w:rFonts w:ascii="Times New Roman" w:eastAsia="仿宋_GB2312" w:hAnsi="Times New Roman" w:hint="default"/>
                <w:szCs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pStyle w:val="a7"/>
              <w:rPr>
                <w:rFonts w:ascii="Times New Roman" w:eastAsia="仿宋_GB2312" w:hAnsi="Times New Roman" w:hint="default"/>
                <w:szCs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rFonts w:ascii="宋体" w:hAnsi="宋体" w:cs="宋体"/>
                <w:color w:val="000000"/>
                <w:kern w:val="0"/>
                <w:szCs w:val="21"/>
              </w:rPr>
              <w:t>交流耐压试验</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rFonts w:ascii="宋体" w:hAnsi="宋体" w:cs="宋体"/>
                <w:color w:val="000000"/>
                <w:kern w:val="0"/>
                <w:szCs w:val="21"/>
              </w:rPr>
              <w:t>电力电容器</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left"/>
              <w:rPr>
                <w:rFonts w:hAnsi="宋体" w:cs="宋体" w:hint="default"/>
                <w:color w:val="000000"/>
                <w:spacing w:val="-12"/>
                <w:kern w:val="0"/>
              </w:rPr>
            </w:pPr>
            <w:r>
              <w:rPr>
                <w:rFonts w:hAnsi="宋体" w:cs="宋体"/>
                <w:color w:val="000000"/>
              </w:rPr>
              <w:t>GB50150-2016</w:t>
            </w:r>
            <w:r>
              <w:rPr>
                <w:rFonts w:hAnsi="宋体" w:cs="宋体"/>
                <w:color w:val="000000"/>
                <w:spacing w:val="-12"/>
                <w:kern w:val="0"/>
              </w:rPr>
              <w:t>《电气装置安装工程电气设备交接试验标准》</w:t>
            </w:r>
          </w:p>
          <w:p w:rsidR="001864E1" w:rsidRDefault="00CB4D4A">
            <w:pPr>
              <w:pStyle w:val="a7"/>
              <w:spacing w:line="240" w:lineRule="exact"/>
              <w:jc w:val="left"/>
              <w:rPr>
                <w:rFonts w:hAnsi="宋体" w:cs="宋体" w:hint="default"/>
                <w:color w:val="000000"/>
                <w:spacing w:val="-12"/>
                <w:kern w:val="0"/>
              </w:rPr>
            </w:pPr>
            <w:r>
              <w:rPr>
                <w:rFonts w:hAnsi="宋体" w:cs="宋体"/>
                <w:color w:val="000000"/>
                <w:spacing w:val="-12"/>
                <w:kern w:val="0"/>
              </w:rPr>
              <w:t>(83)煤生字第761号《煤矿电气试验规程》</w:t>
            </w:r>
          </w:p>
          <w:p w:rsidR="001864E1" w:rsidRDefault="00CB4D4A">
            <w:pPr>
              <w:pStyle w:val="a7"/>
              <w:spacing w:line="240" w:lineRule="exact"/>
              <w:rPr>
                <w:rFonts w:hAnsi="宋体" w:cs="宋体" w:hint="default"/>
                <w:color w:val="000000"/>
              </w:rPr>
            </w:pPr>
            <w:r>
              <w:rPr>
                <w:rFonts w:hAnsi="宋体" w:cs="宋体"/>
                <w:color w:val="000000"/>
                <w:spacing w:val="-12"/>
                <w:kern w:val="0"/>
                <w:szCs w:val="21"/>
              </w:rPr>
              <w:t>DL/T596-2021《</w:t>
            </w:r>
            <w:r>
              <w:rPr>
                <w:rFonts w:hAnsi="宋体" w:cs="宋体"/>
                <w:color w:val="000000"/>
                <w:spacing w:val="-12"/>
                <w:kern w:val="0"/>
              </w:rPr>
              <w:t>电力设备预防性试验规程》</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rFonts w:ascii="宋体" w:hAnsi="宋体" w:cs="宋体"/>
                <w:color w:val="000000"/>
                <w:kern w:val="0"/>
                <w:szCs w:val="21"/>
              </w:rPr>
              <w:t>绝缘电阻测定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trHeight w:val="365"/>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rFonts w:ascii="宋体" w:hAnsi="宋体" w:cs="宋体"/>
                <w:color w:val="000000"/>
                <w:kern w:val="0"/>
                <w:szCs w:val="21"/>
              </w:rPr>
              <w:t>电容值测量</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rFonts w:ascii="宋体" w:hAnsi="宋体" w:cs="宋体"/>
                <w:color w:val="000000"/>
                <w:kern w:val="0"/>
                <w:szCs w:val="21"/>
              </w:rPr>
              <w:t>交流耐压试验</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2"/>
              </w:rPr>
            </w:pPr>
            <w:r>
              <w:rPr>
                <w:rFonts w:hAnsi="宋体" w:cs="宋体"/>
                <w:color w:val="000000"/>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接地装置</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40" w:lineRule="exact"/>
              <w:jc w:val="left"/>
              <w:rPr>
                <w:rFonts w:hAnsi="宋体" w:cs="宋体" w:hint="default"/>
                <w:color w:val="000000"/>
                <w:spacing w:val="-12"/>
                <w:kern w:val="0"/>
              </w:rPr>
            </w:pPr>
            <w:r>
              <w:rPr>
                <w:rFonts w:hAnsi="宋体" w:cs="宋体"/>
                <w:color w:val="000000"/>
              </w:rPr>
              <w:t>GB50150-2016</w:t>
            </w:r>
            <w:r>
              <w:rPr>
                <w:rFonts w:hAnsi="宋体" w:cs="宋体"/>
                <w:color w:val="000000"/>
                <w:spacing w:val="-12"/>
                <w:kern w:val="0"/>
              </w:rPr>
              <w:t>《电气装置安装工程电气设备交接试验标准》</w:t>
            </w:r>
          </w:p>
          <w:p w:rsidR="001864E1" w:rsidRDefault="00CB4D4A">
            <w:pPr>
              <w:pStyle w:val="a7"/>
              <w:spacing w:line="240" w:lineRule="exact"/>
              <w:jc w:val="left"/>
              <w:rPr>
                <w:rFonts w:hAnsi="宋体" w:cs="宋体" w:hint="default"/>
                <w:color w:val="000000"/>
                <w:spacing w:val="-12"/>
                <w:kern w:val="0"/>
              </w:rPr>
            </w:pPr>
            <w:r>
              <w:rPr>
                <w:rFonts w:hAnsi="宋体" w:cs="宋体"/>
                <w:color w:val="000000"/>
                <w:spacing w:val="-12"/>
                <w:kern w:val="0"/>
              </w:rPr>
              <w:t>(83)煤生字第761号《煤矿电气试验规程》</w:t>
            </w:r>
          </w:p>
          <w:p w:rsidR="001864E1" w:rsidRDefault="00CB4D4A">
            <w:pPr>
              <w:pStyle w:val="a7"/>
              <w:spacing w:line="240" w:lineRule="exact"/>
              <w:rPr>
                <w:rFonts w:hAnsi="宋体" w:cs="宋体" w:hint="default"/>
                <w:color w:val="000000"/>
              </w:rPr>
            </w:pPr>
            <w:r>
              <w:rPr>
                <w:rFonts w:hAnsi="宋体" w:cs="宋体"/>
                <w:color w:val="000000"/>
                <w:spacing w:val="-12"/>
                <w:kern w:val="0"/>
                <w:szCs w:val="21"/>
              </w:rPr>
              <w:t>DL/T596-2021《</w:t>
            </w:r>
            <w:r>
              <w:rPr>
                <w:rFonts w:hAnsi="宋体" w:cs="宋体"/>
                <w:color w:val="000000"/>
                <w:spacing w:val="-12"/>
                <w:kern w:val="0"/>
              </w:rPr>
              <w:t>电力设备预防性试验规程》</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2"/>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接地电阻</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trHeight w:val="372"/>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2"/>
              </w:rPr>
            </w:pPr>
            <w:r>
              <w:rPr>
                <w:rFonts w:hAnsi="宋体" w:cs="宋体"/>
                <w:color w:val="000000"/>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color w:val="000000"/>
                <w:szCs w:val="21"/>
              </w:rPr>
              <w:t>开关设备</w:t>
            </w:r>
          </w:p>
        </w:tc>
        <w:tc>
          <w:tcPr>
            <w:tcW w:w="309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2"/>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外观及内部联接</w:t>
            </w:r>
          </w:p>
        </w:tc>
        <w:tc>
          <w:tcPr>
            <w:tcW w:w="3092"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40" w:lineRule="exact"/>
              <w:rPr>
                <w:rFonts w:ascii="宋体" w:hAnsi="宋体" w:cs="宋体" w:hint="default"/>
                <w:color w:val="000000"/>
                <w:kern w:val="0"/>
                <w:szCs w:val="21"/>
              </w:rPr>
            </w:pPr>
            <w:r>
              <w:rPr>
                <w:rFonts w:ascii="宋体" w:hAnsi="宋体" w:cs="宋体"/>
                <w:color w:val="000000"/>
                <w:kern w:val="0"/>
                <w:szCs w:val="21"/>
              </w:rPr>
              <w:t>GB50150-2016《电气装置安装工程电气设备交接试验标准》</w:t>
            </w:r>
          </w:p>
          <w:p w:rsidR="001864E1" w:rsidRDefault="00CB4D4A">
            <w:pPr>
              <w:widowControl/>
              <w:spacing w:line="240" w:lineRule="exact"/>
              <w:rPr>
                <w:rFonts w:ascii="宋体" w:hAnsi="宋体" w:cs="宋体" w:hint="default"/>
                <w:color w:val="000000"/>
                <w:kern w:val="0"/>
                <w:szCs w:val="21"/>
              </w:rPr>
            </w:pPr>
            <w:r>
              <w:rPr>
                <w:rFonts w:ascii="宋体" w:hAnsi="宋体" w:cs="宋体"/>
                <w:color w:val="000000"/>
                <w:kern w:val="0"/>
                <w:szCs w:val="21"/>
              </w:rPr>
              <w:t>DL/T596-2021《电力设备预防性试验规程》</w:t>
            </w:r>
          </w:p>
          <w:p w:rsidR="001864E1" w:rsidRDefault="00CB4D4A">
            <w:pPr>
              <w:widowControl/>
              <w:spacing w:line="240" w:lineRule="exact"/>
              <w:rPr>
                <w:rFonts w:ascii="宋体" w:hAnsi="宋体" w:cs="宋体" w:hint="default"/>
                <w:color w:val="000000"/>
                <w:kern w:val="0"/>
                <w:szCs w:val="21"/>
              </w:rPr>
            </w:pPr>
            <w:r>
              <w:rPr>
                <w:rFonts w:ascii="宋体" w:hAnsi="宋体" w:cs="宋体"/>
                <w:color w:val="000000"/>
                <w:kern w:val="0"/>
                <w:szCs w:val="21"/>
              </w:rPr>
              <w:t>GB/T7261-2016《继电保护和安全自动装置基本试验方法》</w:t>
            </w:r>
          </w:p>
          <w:p w:rsidR="001864E1" w:rsidRDefault="00CB4D4A">
            <w:pPr>
              <w:pStyle w:val="a7"/>
              <w:spacing w:line="240" w:lineRule="exact"/>
              <w:rPr>
                <w:rFonts w:hAnsi="宋体" w:cs="宋体" w:hint="default"/>
                <w:color w:val="000000"/>
              </w:rPr>
            </w:pPr>
            <w:r>
              <w:rPr>
                <w:rFonts w:hAnsi="宋体" w:cs="宋体"/>
                <w:color w:val="000000"/>
                <w:szCs w:val="21"/>
              </w:rPr>
              <w:t>NB/T10179-2019《煤矿在用高压开关设备电气试验规范》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2"/>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主回路绝缘电阻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2"/>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辅助回路和控制回路绝缘电阻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2"/>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导电回路电阻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trHeight w:val="365"/>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2"/>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操作控制电压</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color w:val="000000"/>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断路器合闸时间、</w:t>
            </w:r>
            <w:proofErr w:type="gramStart"/>
            <w:r>
              <w:rPr>
                <w:rFonts w:ascii="宋体" w:hAnsi="宋体" w:cs="宋体"/>
                <w:color w:val="000000"/>
                <w:kern w:val="0"/>
                <w:szCs w:val="21"/>
              </w:rPr>
              <w:t>分闸时间</w:t>
            </w:r>
            <w:proofErr w:type="gramEnd"/>
            <w:r>
              <w:rPr>
                <w:rFonts w:ascii="宋体" w:hAnsi="宋体" w:cs="宋体"/>
                <w:color w:val="000000"/>
                <w:kern w:val="0"/>
                <w:szCs w:val="21"/>
              </w:rPr>
              <w:t>和分、合闸同期性</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color w:val="000000"/>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主回路交流耐压试验</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trHeight w:val="567"/>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color w:val="000000"/>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防止误操作功能</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trHeight w:val="340"/>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textAlignment w:val="center"/>
              <w:rPr>
                <w:rFonts w:ascii="宋体" w:hAnsi="宋体" w:cs="宋体" w:hint="default"/>
                <w:color w:val="000000"/>
                <w:kern w:val="0"/>
                <w:szCs w:val="21"/>
              </w:rPr>
            </w:pPr>
            <w:r>
              <w:rPr>
                <w:rFonts w:ascii="宋体" w:hAnsi="宋体" w:cs="宋体"/>
                <w:color w:val="000000"/>
                <w:kern w:val="0"/>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ascii="宋体" w:hAnsi="宋体" w:cs="宋体" w:hint="default"/>
                <w:color w:val="000000"/>
                <w:kern w:val="0"/>
                <w:szCs w:val="21"/>
              </w:rPr>
            </w:pPr>
            <w:r>
              <w:rPr>
                <w:rFonts w:ascii="宋体" w:hAnsi="宋体" w:cs="宋体"/>
                <w:color w:val="000000"/>
                <w:kern w:val="0"/>
                <w:szCs w:val="21"/>
              </w:rPr>
              <w:t>继电保护</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textAlignment w:val="center"/>
              <w:rPr>
                <w:rFonts w:ascii="宋体" w:hAnsi="宋体" w:cs="宋体" w:hint="default"/>
                <w:color w:val="000000"/>
                <w:kern w:val="0"/>
                <w:szCs w:val="21"/>
              </w:rPr>
            </w:pPr>
            <w:r>
              <w:rPr>
                <w:rFonts w:ascii="宋体" w:hAnsi="宋体" w:cs="宋体"/>
                <w:color w:val="000000"/>
                <w:kern w:val="0"/>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rFonts w:ascii="宋体" w:hAnsi="宋体" w:cs="宋体"/>
                <w:color w:val="000000"/>
                <w:kern w:val="0"/>
                <w:szCs w:val="21"/>
              </w:rPr>
              <w:t>辅助回路和控制回路交流耐压试验</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40" w:lineRule="exact"/>
              <w:rPr>
                <w:rFonts w:ascii="宋体" w:hAnsi="宋体" w:cs="宋体" w:hint="default"/>
                <w:color w:val="000000"/>
                <w:kern w:val="0"/>
                <w:szCs w:val="21"/>
              </w:rPr>
            </w:pPr>
            <w:r>
              <w:rPr>
                <w:rFonts w:ascii="宋体" w:hAnsi="宋体" w:cs="宋体"/>
                <w:color w:val="000000"/>
                <w:kern w:val="0"/>
                <w:szCs w:val="21"/>
              </w:rPr>
              <w:t>GB50150-2016《电气装置安装工程电气设备交接试验标准》</w:t>
            </w:r>
          </w:p>
          <w:p w:rsidR="001864E1" w:rsidRDefault="00CB4D4A">
            <w:pPr>
              <w:widowControl/>
              <w:spacing w:line="240" w:lineRule="exact"/>
              <w:rPr>
                <w:rFonts w:ascii="宋体" w:hAnsi="宋体" w:cs="宋体" w:hint="default"/>
                <w:color w:val="000000"/>
                <w:kern w:val="0"/>
                <w:szCs w:val="21"/>
              </w:rPr>
            </w:pPr>
            <w:r>
              <w:rPr>
                <w:rFonts w:ascii="宋体" w:hAnsi="宋体" w:cs="宋体"/>
                <w:color w:val="000000"/>
                <w:kern w:val="0"/>
                <w:szCs w:val="21"/>
              </w:rPr>
              <w:t>DL/T596-2021《电力设备预防性试验规程》</w:t>
            </w:r>
          </w:p>
          <w:p w:rsidR="001864E1" w:rsidRDefault="00CB4D4A">
            <w:pPr>
              <w:widowControl/>
              <w:spacing w:line="240" w:lineRule="exact"/>
              <w:rPr>
                <w:rFonts w:ascii="宋体" w:hAnsi="宋体" w:cs="宋体" w:hint="default"/>
                <w:color w:val="000000"/>
                <w:kern w:val="0"/>
                <w:szCs w:val="21"/>
              </w:rPr>
            </w:pPr>
            <w:r>
              <w:rPr>
                <w:rFonts w:ascii="宋体" w:hAnsi="宋体" w:cs="宋体"/>
                <w:color w:val="000000"/>
                <w:kern w:val="0"/>
                <w:szCs w:val="21"/>
              </w:rPr>
              <w:t>GB/T7261-2016《继电保护和安全自动装置基本试验方法》</w:t>
            </w:r>
          </w:p>
          <w:p w:rsidR="001864E1" w:rsidRDefault="00CB4D4A">
            <w:pPr>
              <w:pStyle w:val="a7"/>
              <w:spacing w:line="240" w:lineRule="exact"/>
              <w:rPr>
                <w:rFonts w:ascii="Times New Roman" w:eastAsia="仿宋_GB2312" w:hAnsi="Times New Roman" w:hint="default"/>
                <w:szCs w:val="22"/>
              </w:rPr>
            </w:pPr>
            <w:r>
              <w:rPr>
                <w:rFonts w:hAnsi="宋体" w:cs="宋体"/>
                <w:color w:val="000000"/>
                <w:szCs w:val="21"/>
              </w:rPr>
              <w:t>NB/T10179-2019《煤矿在用高压开关设备电气试验规范》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标准变更</w:t>
            </w:r>
          </w:p>
        </w:tc>
      </w:tr>
      <w:tr w:rsidR="001864E1">
        <w:trPr>
          <w:trHeight w:val="1120"/>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textAlignment w:val="center"/>
              <w:rPr>
                <w:rFonts w:ascii="宋体" w:hAnsi="宋体" w:cs="宋体" w:hint="default"/>
                <w:color w:val="000000"/>
                <w:kern w:val="0"/>
                <w:szCs w:val="21"/>
              </w:rPr>
            </w:pPr>
            <w:r>
              <w:rPr>
                <w:rFonts w:ascii="宋体" w:hAnsi="宋体" w:cs="宋体"/>
                <w:color w:val="000000"/>
                <w:kern w:val="0"/>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textAlignment w:val="top"/>
              <w:rPr>
                <w:rFonts w:eastAsia="仿宋_GB2312" w:hint="default"/>
                <w:szCs w:val="21"/>
              </w:rPr>
            </w:pPr>
            <w:r>
              <w:rPr>
                <w:rFonts w:ascii="宋体" w:hAnsi="宋体" w:cs="宋体"/>
                <w:color w:val="000000"/>
                <w:kern w:val="0"/>
                <w:szCs w:val="21"/>
              </w:rPr>
              <w:t>电压抽取（带电显示）装置</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textAlignment w:val="center"/>
              <w:rPr>
                <w:rFonts w:ascii="宋体" w:hAnsi="宋体" w:cs="宋体" w:hint="default"/>
                <w:color w:val="000000"/>
                <w:kern w:val="0"/>
                <w:szCs w:val="21"/>
              </w:rPr>
            </w:pPr>
            <w:r>
              <w:rPr>
                <w:rFonts w:ascii="宋体" w:hAnsi="宋体" w:cs="宋体"/>
                <w:color w:val="000000"/>
                <w:kern w:val="0"/>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left"/>
              <w:rPr>
                <w:rFonts w:ascii="宋体" w:hAnsi="宋体" w:cs="宋体" w:hint="default"/>
                <w:color w:val="000000"/>
                <w:szCs w:val="21"/>
              </w:rPr>
            </w:pPr>
            <w:r>
              <w:rPr>
                <w:rFonts w:ascii="宋体" w:hAnsi="宋体" w:cs="宋体"/>
                <w:color w:val="000000"/>
                <w:szCs w:val="21"/>
              </w:rPr>
              <w:t>过电压保护器</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GB 50150-2016《电气装置安装工程电气设备交接试验标准》</w:t>
            </w:r>
          </w:p>
          <w:p w:rsidR="001864E1" w:rsidRDefault="00CB4D4A">
            <w:pPr>
              <w:spacing w:line="240" w:lineRule="exact"/>
              <w:rPr>
                <w:rFonts w:ascii="宋体" w:hAnsi="宋体" w:cs="宋体" w:hint="default"/>
                <w:color w:val="000000"/>
              </w:rPr>
            </w:pPr>
            <w:r>
              <w:rPr>
                <w:rFonts w:ascii="宋体" w:hAnsi="宋体" w:cs="宋体"/>
                <w:color w:val="000000"/>
                <w:szCs w:val="21"/>
              </w:rPr>
              <w:t>DL/T 596-2021 《电力设备预防性试验规程》</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szCs w:val="22"/>
              </w:rPr>
            </w:pPr>
            <w:r>
              <w:rPr>
                <w:rFonts w:ascii="宋体" w:hAnsi="宋体" w:cs="宋体"/>
              </w:rPr>
              <w:t>增加参数</w:t>
            </w:r>
          </w:p>
        </w:tc>
      </w:tr>
      <w:tr w:rsidR="001864E1">
        <w:trPr>
          <w:trHeight w:val="279"/>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textAlignment w:val="center"/>
              <w:rPr>
                <w:rFonts w:ascii="宋体" w:hAnsi="宋体" w:cs="宋体" w:hint="default"/>
                <w:color w:val="000000"/>
                <w:kern w:val="0"/>
                <w:szCs w:val="21"/>
              </w:rPr>
            </w:pPr>
            <w:r>
              <w:rPr>
                <w:rFonts w:ascii="宋体" w:hAnsi="宋体" w:cs="宋体"/>
                <w:color w:val="000000"/>
                <w:kern w:val="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left"/>
              <w:rPr>
                <w:rFonts w:ascii="宋体" w:hAnsi="宋体" w:cs="宋体" w:hint="default"/>
                <w:color w:val="000000"/>
                <w:szCs w:val="21"/>
              </w:rPr>
            </w:pPr>
            <w:r>
              <w:rPr>
                <w:rFonts w:ascii="宋体" w:hAnsi="宋体" w:cs="宋体"/>
                <w:color w:val="000000"/>
                <w:szCs w:val="21"/>
              </w:rPr>
              <w:t>绝缘电阻</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ascii="宋体" w:hAnsi="宋体" w:cs="宋体" w:hint="default"/>
                <w:szCs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ascii="Times New Roman" w:eastAsia="仿宋_GB2312" w:hAnsi="Times New Roman" w:hint="default"/>
                <w:szCs w:val="22"/>
              </w:rPr>
            </w:pPr>
            <w:r>
              <w:rPr>
                <w:rFonts w:ascii="Times New Roman" w:eastAsia="仿宋_GB2312" w:hAnsi="Times New Roman"/>
              </w:rPr>
              <w:t>5</w:t>
            </w:r>
          </w:p>
          <w:p w:rsidR="001864E1" w:rsidRDefault="001864E1">
            <w:pPr>
              <w:spacing w:line="360" w:lineRule="auto"/>
              <w:jc w:val="center"/>
              <w:rPr>
                <w:rFonts w:ascii="宋体" w:hAnsi="宋体" w:cs="宋体" w:hint="default"/>
                <w:color w:val="000000"/>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420" w:lineRule="exact"/>
              <w:jc w:val="center"/>
              <w:rPr>
                <w:rFonts w:eastAsia="仿宋_GB2312" w:hint="default"/>
                <w:szCs w:val="22"/>
              </w:rPr>
            </w:pPr>
            <w:r>
              <w:rPr>
                <w:rFonts w:ascii="宋体" w:hAnsi="宋体" w:cs="宋体"/>
                <w:color w:val="000000"/>
                <w:spacing w:val="-11"/>
                <w:szCs w:val="21"/>
              </w:rPr>
              <w:t>电力电缆</w:t>
            </w:r>
          </w:p>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绝缘电阻测定</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rPr>
                <w:rFonts w:ascii="宋体" w:hAnsi="宋体" w:cs="宋体" w:hint="default"/>
                <w:color w:val="000000"/>
                <w:szCs w:val="21"/>
              </w:rPr>
            </w:pPr>
            <w:r>
              <w:rPr>
                <w:rFonts w:ascii="宋体" w:hAnsi="宋体" w:cs="宋体"/>
                <w:color w:val="000000"/>
                <w:szCs w:val="21"/>
              </w:rPr>
              <w:t>GB50150-2016《电气装置安装工程电气设备交接试验标准》           (83)煤生字第761号《</w:t>
            </w:r>
            <w:r>
              <w:rPr>
                <w:rFonts w:ascii="宋体" w:hAnsi="宋体" w:cs="宋体"/>
                <w:color w:val="000000"/>
                <w:spacing w:val="-11"/>
                <w:szCs w:val="21"/>
              </w:rPr>
              <w:t>煤矿电气试验规程</w:t>
            </w:r>
            <w:r>
              <w:rPr>
                <w:rFonts w:ascii="宋体" w:hAnsi="宋体" w:cs="宋体"/>
                <w:color w:val="000000"/>
                <w:szCs w:val="21"/>
              </w:rPr>
              <w:t>》</w:t>
            </w:r>
          </w:p>
          <w:p w:rsidR="001864E1" w:rsidRDefault="00CB4D4A">
            <w:pPr>
              <w:spacing w:line="360" w:lineRule="exact"/>
              <w:rPr>
                <w:rFonts w:ascii="宋体" w:hAnsi="宋体" w:cs="宋体" w:hint="default"/>
                <w:color w:val="000000"/>
                <w:szCs w:val="21"/>
              </w:rPr>
            </w:pPr>
            <w:r>
              <w:rPr>
                <w:rFonts w:ascii="宋体" w:hAnsi="宋体" w:cs="宋体"/>
                <w:color w:val="000000"/>
                <w:szCs w:val="21"/>
              </w:rPr>
              <w:t>DL/T596-2021《</w:t>
            </w:r>
            <w:r>
              <w:rPr>
                <w:rFonts w:ascii="宋体" w:hAnsi="宋体" w:cs="宋体"/>
                <w:color w:val="000000"/>
                <w:spacing w:val="-11"/>
                <w:szCs w:val="21"/>
              </w:rPr>
              <w:t>电力设备预防性试验规程</w:t>
            </w:r>
            <w:r>
              <w:rPr>
                <w:rFonts w:ascii="宋体" w:hAnsi="宋体" w:cs="宋体"/>
                <w:color w:val="000000"/>
                <w:szCs w:val="21"/>
              </w:rPr>
              <w:t>》</w:t>
            </w:r>
          </w:p>
          <w:p w:rsidR="001864E1" w:rsidRDefault="00CB4D4A">
            <w:pPr>
              <w:pStyle w:val="a7"/>
              <w:spacing w:line="360" w:lineRule="exact"/>
              <w:rPr>
                <w:rFonts w:hAnsi="宋体" w:cs="宋体" w:hint="default"/>
                <w:color w:val="000000"/>
              </w:rPr>
            </w:pPr>
            <w:r>
              <w:rPr>
                <w:rFonts w:hAnsi="宋体" w:cs="宋体"/>
                <w:color w:val="000000"/>
                <w:szCs w:val="21"/>
              </w:rPr>
              <w:t>NB/T10181-2019《煤矿在用电力电缆安全检测检验规范》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标准变更</w:t>
            </w:r>
          </w:p>
        </w:tc>
      </w:tr>
      <w:tr w:rsidR="001864E1">
        <w:trPr>
          <w:trHeight w:val="1902"/>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color w:val="000000"/>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直流</w:t>
            </w:r>
            <w:proofErr w:type="gramStart"/>
            <w:r>
              <w:rPr>
                <w:rFonts w:ascii="宋体" w:hAnsi="宋体" w:cs="宋体"/>
                <w:color w:val="000000"/>
                <w:szCs w:val="21"/>
              </w:rPr>
              <w:t>耐压试验并测泄漏电流</w:t>
            </w:r>
            <w:proofErr w:type="gramEnd"/>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ascii="Times New Roman" w:eastAsia="仿宋_GB2312" w:hAnsi="Times New Roman" w:hint="default"/>
                <w:szCs w:val="22"/>
              </w:rPr>
            </w:pPr>
            <w:r>
              <w:rPr>
                <w:rFonts w:ascii="Times New Roman" w:eastAsia="仿宋_GB2312" w:hAnsi="Times New Roman"/>
              </w:rPr>
              <w:t>6</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ascii="Times New Roman" w:eastAsia="仿宋_GB2312" w:hAnsi="Times New Roman" w:hint="default"/>
                <w:szCs w:val="22"/>
              </w:rPr>
            </w:pPr>
            <w:r>
              <w:rPr>
                <w:rFonts w:hAnsi="宋体" w:cs="宋体"/>
                <w:color w:val="000000"/>
              </w:rPr>
              <w:t>电力变压器及电抗器</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rPr>
              <w:t>绝缘电阻和吸收比</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exact"/>
              <w:rPr>
                <w:rFonts w:hAnsi="宋体" w:cs="宋体" w:hint="default"/>
                <w:color w:val="000000"/>
              </w:rPr>
            </w:pPr>
            <w:r>
              <w:rPr>
                <w:rFonts w:hAnsi="宋体" w:cs="宋体"/>
                <w:color w:val="000000"/>
              </w:rPr>
              <w:t>GB50150-2016《电气装置安装工程电气设备交接试验标准》           (83)煤生字第761号《煤矿电气试验规程》</w:t>
            </w:r>
          </w:p>
          <w:p w:rsidR="001864E1" w:rsidRDefault="00CB4D4A">
            <w:pPr>
              <w:pStyle w:val="a7"/>
              <w:spacing w:line="360" w:lineRule="exact"/>
              <w:rPr>
                <w:rFonts w:hAnsi="宋体" w:cs="宋体" w:hint="default"/>
                <w:color w:val="000000"/>
              </w:rPr>
            </w:pPr>
            <w:r>
              <w:rPr>
                <w:rFonts w:hAnsi="宋体" w:cs="宋体"/>
                <w:color w:val="000000"/>
              </w:rPr>
              <w:t>DL/T596-2021《电力设备预防性试验规程》</w:t>
            </w:r>
          </w:p>
          <w:p w:rsidR="001864E1" w:rsidRDefault="00CB4D4A">
            <w:pPr>
              <w:pStyle w:val="a7"/>
              <w:spacing w:line="360" w:lineRule="exact"/>
              <w:rPr>
                <w:rFonts w:hAnsi="宋体" w:cs="宋体" w:hint="default"/>
              </w:rPr>
            </w:pPr>
            <w:r>
              <w:rPr>
                <w:rFonts w:hAnsi="宋体" w:cs="宋体"/>
                <w:color w:val="000000"/>
                <w:szCs w:val="21"/>
              </w:rPr>
              <w:t>NB/T10177-2019《煤矿在用电力变压器电气安全检测检验规范》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标准变更</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rPr>
              <w:t>泄漏电流测定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rPr>
              <w:t>绕组连同套管一起的</w:t>
            </w:r>
            <w:proofErr w:type="spellStart"/>
            <w:r>
              <w:rPr>
                <w:rFonts w:hAnsi="宋体" w:cs="宋体"/>
                <w:color w:val="000000"/>
              </w:rPr>
              <w:t>tg</w:t>
            </w:r>
            <w:proofErr w:type="spellEnd"/>
            <w:r>
              <w:rPr>
                <w:rFonts w:hAnsi="宋体" w:cs="宋体"/>
                <w:color w:val="000000"/>
              </w:rPr>
              <w:t>δ值（%）</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rPr>
              <w:t>非纯瓷套管介质损失角</w:t>
            </w:r>
            <w:proofErr w:type="spellStart"/>
            <w:r>
              <w:rPr>
                <w:rFonts w:hAnsi="宋体" w:cs="宋体"/>
                <w:color w:val="000000"/>
              </w:rPr>
              <w:t>tg</w:t>
            </w:r>
            <w:proofErr w:type="spellEnd"/>
            <w:r>
              <w:rPr>
                <w:rFonts w:hAnsi="宋体" w:cs="宋体"/>
                <w:color w:val="000000"/>
              </w:rPr>
              <w:t>δ值（%）</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rPr>
              <w:t>交流耐压试验</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rPr>
              <w:t>绕组直流电阻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rPr>
              <w:t>电压比测定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spacing w:val="-6"/>
              </w:rPr>
              <w:t>校核三相变压器接线组别和单相变压器的极性</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hAnsi="宋体" w:cs="宋体" w:hint="default"/>
                <w:color w:val="000000"/>
                <w:szCs w:val="21"/>
              </w:rPr>
            </w:pPr>
            <w:r>
              <w:rPr>
                <w:rFonts w:hAnsi="宋体" w:cs="宋体"/>
                <w:color w:val="000000"/>
                <w:spacing w:val="-6"/>
              </w:rPr>
              <w:t>绝缘油</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rPr>
                <w:rFonts w:ascii="宋体" w:hAnsi="宋体" w:cs="宋体" w:hint="default"/>
                <w:color w:val="000000"/>
                <w:szCs w:val="21"/>
              </w:rPr>
            </w:pPr>
            <w:r>
              <w:rPr>
                <w:rFonts w:ascii="宋体" w:hAnsi="宋体" w:cs="宋体"/>
                <w:color w:val="000000"/>
                <w:szCs w:val="21"/>
              </w:rPr>
              <w:t>GB2536-2011《电工流体 变压器和开关用的未使用过的矿物绝缘油》</w:t>
            </w:r>
          </w:p>
          <w:p w:rsidR="001864E1" w:rsidRDefault="00CB4D4A">
            <w:pPr>
              <w:spacing w:line="360" w:lineRule="exact"/>
              <w:rPr>
                <w:rFonts w:ascii="宋体" w:hAnsi="宋体" w:cs="宋体" w:hint="default"/>
                <w:color w:val="000000"/>
                <w:szCs w:val="21"/>
              </w:rPr>
            </w:pPr>
            <w:r>
              <w:rPr>
                <w:rFonts w:ascii="宋体" w:hAnsi="宋体" w:cs="宋体"/>
                <w:color w:val="000000"/>
                <w:szCs w:val="21"/>
              </w:rPr>
              <w:t>GB/T7595-2017《运行中变压器</w:t>
            </w:r>
            <w:r>
              <w:rPr>
                <w:rFonts w:ascii="宋体" w:hAnsi="宋体" w:cs="宋体"/>
                <w:color w:val="000000"/>
                <w:szCs w:val="21"/>
              </w:rPr>
              <w:lastRenderedPageBreak/>
              <w:t>油质量》</w:t>
            </w:r>
          </w:p>
          <w:p w:rsidR="001864E1" w:rsidRDefault="00CB4D4A">
            <w:pPr>
              <w:spacing w:line="360" w:lineRule="exact"/>
              <w:rPr>
                <w:rFonts w:ascii="宋体" w:hAnsi="宋体" w:cs="宋体" w:hint="default"/>
                <w:color w:val="000000"/>
                <w:szCs w:val="21"/>
              </w:rPr>
            </w:pPr>
            <w:r>
              <w:rPr>
                <w:rFonts w:ascii="宋体" w:hAnsi="宋体" w:cs="宋体"/>
                <w:color w:val="000000"/>
                <w:szCs w:val="21"/>
              </w:rPr>
              <w:t>GB50150-2016《电气装置安装工程电气设备交接试验标准》</w:t>
            </w:r>
          </w:p>
          <w:p w:rsidR="001864E1" w:rsidRDefault="00CB4D4A">
            <w:pPr>
              <w:spacing w:line="360" w:lineRule="exact"/>
              <w:rPr>
                <w:rFonts w:ascii="宋体" w:hAnsi="宋体" w:cs="宋体" w:hint="default"/>
                <w:color w:val="000000"/>
                <w:szCs w:val="21"/>
              </w:rPr>
            </w:pPr>
            <w:r>
              <w:rPr>
                <w:rFonts w:ascii="宋体" w:hAnsi="宋体" w:cs="宋体"/>
                <w:color w:val="000000"/>
                <w:szCs w:val="21"/>
              </w:rPr>
              <w:t>（83）煤生字第761号《煤矿电气试验规程》</w:t>
            </w:r>
          </w:p>
          <w:p w:rsidR="001864E1" w:rsidRDefault="00CB4D4A">
            <w:pPr>
              <w:pStyle w:val="a7"/>
              <w:spacing w:line="360" w:lineRule="exact"/>
              <w:rPr>
                <w:rFonts w:ascii="Times New Roman" w:eastAsia="仿宋_GB2312" w:hAnsi="Times New Roman" w:hint="default"/>
                <w:szCs w:val="22"/>
              </w:rPr>
            </w:pPr>
            <w:r>
              <w:rPr>
                <w:rFonts w:hAnsi="宋体" w:cs="宋体"/>
                <w:color w:val="000000"/>
                <w:szCs w:val="21"/>
              </w:rPr>
              <w:t>DL/T596-2021《电力设备预防性试验规程》</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5℃的透明度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粘度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凝点</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酸值</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水溶性酸和</w:t>
            </w:r>
            <w:proofErr w:type="gramStart"/>
            <w:r>
              <w:rPr>
                <w:rFonts w:ascii="宋体" w:hAnsi="宋体" w:cs="宋体"/>
                <w:color w:val="000000"/>
                <w:szCs w:val="21"/>
              </w:rPr>
              <w:t>碱</w:t>
            </w:r>
            <w:proofErr w:type="gramEnd"/>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闪点</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2"/>
              </w:rPr>
            </w:pPr>
            <w:r>
              <w:rPr>
                <w:rFonts w:hAnsi="宋体" w:cs="宋体"/>
                <w:color w:val="000000"/>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机械杂质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水分</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2"/>
              </w:rPr>
            </w:pPr>
            <w:r>
              <w:rPr>
                <w:rFonts w:hAnsi="宋体" w:cs="宋体"/>
                <w:color w:val="000000"/>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游离碳</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2"/>
              </w:rPr>
            </w:pPr>
            <w:r>
              <w:rPr>
                <w:rFonts w:hAnsi="宋体" w:cs="宋体"/>
                <w:color w:val="000000"/>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击穿电压</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542"/>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ascii="Times New Roman" w:eastAsia="仿宋_GB2312" w:hAnsi="Times New Roman" w:hint="default"/>
                <w:szCs w:val="22"/>
              </w:rPr>
            </w:pPr>
            <w:r>
              <w:rPr>
                <w:rFonts w:ascii="Times New Roman" w:eastAsia="仿宋_GB2312" w:hAnsi="Times New Roman"/>
              </w:rPr>
              <w:t>7</w:t>
            </w:r>
          </w:p>
          <w:p w:rsidR="001864E1" w:rsidRDefault="001864E1">
            <w:pPr>
              <w:spacing w:after="200" w:line="276" w:lineRule="auto"/>
              <w:jc w:val="left"/>
              <w:rPr>
                <w:rFonts w:ascii="宋体" w:hAnsi="宋体" w:cs="宋体" w:hint="default"/>
                <w:sz w:val="22"/>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rPr>
                <w:rFonts w:ascii="Times New Roman" w:eastAsia="仿宋_GB2312" w:hAnsi="Times New Roman" w:hint="default"/>
                <w:szCs w:val="22"/>
              </w:rPr>
            </w:pPr>
            <w:r>
              <w:rPr>
                <w:rFonts w:hAnsi="宋体" w:cs="宋体"/>
                <w:color w:val="000000"/>
                <w:szCs w:val="21"/>
              </w:rPr>
              <w:t>交流电动机</w:t>
            </w:r>
          </w:p>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绝缘电阻和吸收比测定</w:t>
            </w:r>
          </w:p>
        </w:tc>
        <w:tc>
          <w:tcPr>
            <w:tcW w:w="3092" w:type="dxa"/>
            <w:vMerge w:val="restart"/>
            <w:tcBorders>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rPr>
                <w:rFonts w:ascii="宋体" w:hAnsi="宋体" w:cs="宋体" w:hint="default"/>
                <w:color w:val="000000"/>
                <w:spacing w:val="-12"/>
                <w:szCs w:val="21"/>
              </w:rPr>
            </w:pPr>
            <w:r>
              <w:rPr>
                <w:rFonts w:ascii="宋体" w:hAnsi="宋体" w:cs="宋体"/>
                <w:color w:val="000000"/>
                <w:spacing w:val="-12"/>
                <w:szCs w:val="21"/>
              </w:rPr>
              <w:t xml:space="preserve">GB50150-2016《电气装置安装工程电气设备交接试验标准》   </w:t>
            </w:r>
          </w:p>
          <w:p w:rsidR="001864E1" w:rsidRDefault="00CB4D4A">
            <w:pPr>
              <w:spacing w:line="360" w:lineRule="exact"/>
              <w:rPr>
                <w:rFonts w:ascii="宋体" w:hAnsi="宋体" w:cs="宋体" w:hint="default"/>
                <w:color w:val="000000"/>
                <w:spacing w:val="-12"/>
                <w:szCs w:val="21"/>
              </w:rPr>
            </w:pPr>
            <w:r>
              <w:rPr>
                <w:rFonts w:ascii="宋体" w:hAnsi="宋体" w:cs="宋体"/>
                <w:color w:val="000000"/>
                <w:spacing w:val="-12"/>
                <w:szCs w:val="21"/>
              </w:rPr>
              <w:t xml:space="preserve">（83）煤生字第761号《煤矿电气试验规程》  </w:t>
            </w:r>
          </w:p>
          <w:p w:rsidR="001864E1" w:rsidRDefault="00CB4D4A">
            <w:pPr>
              <w:pStyle w:val="a7"/>
              <w:spacing w:line="360" w:lineRule="exact"/>
              <w:rPr>
                <w:rFonts w:hAnsi="宋体" w:cs="宋体" w:hint="default"/>
              </w:rPr>
            </w:pPr>
            <w:r>
              <w:rPr>
                <w:rFonts w:hAnsi="宋体" w:cs="宋体"/>
                <w:color w:val="000000"/>
                <w:spacing w:val="-12"/>
                <w:szCs w:val="21"/>
              </w:rPr>
              <w:t>DL/T596-2021 《电力设备预防性试验规程》</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标准变更</w:t>
            </w:r>
          </w:p>
        </w:tc>
      </w:tr>
      <w:tr w:rsidR="001864E1">
        <w:trPr>
          <w:trHeight w:val="378"/>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直流电阻测定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675"/>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直流</w:t>
            </w:r>
            <w:proofErr w:type="gramStart"/>
            <w:r>
              <w:rPr>
                <w:rFonts w:ascii="宋体" w:hAnsi="宋体" w:cs="宋体"/>
                <w:color w:val="000000"/>
                <w:szCs w:val="21"/>
              </w:rPr>
              <w:t>耐压试验并测泄漏电流</w:t>
            </w:r>
            <w:proofErr w:type="gramEnd"/>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交流耐压试验</w:t>
            </w:r>
          </w:p>
        </w:tc>
        <w:tc>
          <w:tcPr>
            <w:tcW w:w="3092"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ascii="Times New Roman" w:eastAsia="仿宋_GB2312" w:hAnsi="Times New Roman" w:hint="default"/>
                <w:szCs w:val="22"/>
              </w:rPr>
            </w:pPr>
            <w:r>
              <w:rPr>
                <w:rFonts w:ascii="Times New Roman" w:eastAsia="仿宋_GB2312" w:hAnsi="Times New Roman"/>
              </w:rPr>
              <w:t>8</w:t>
            </w:r>
          </w:p>
          <w:p w:rsidR="001864E1" w:rsidRDefault="001864E1">
            <w:pPr>
              <w:spacing w:after="200"/>
              <w:jc w:val="left"/>
              <w:rPr>
                <w:rFonts w:ascii="宋体" w:hAnsi="宋体" w:cs="宋体" w:hint="default"/>
                <w:sz w:val="22"/>
              </w:rPr>
            </w:pPr>
          </w:p>
        </w:tc>
        <w:tc>
          <w:tcPr>
            <w:tcW w:w="1084"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spacing w:after="200"/>
              <w:jc w:val="left"/>
              <w:rPr>
                <w:rFonts w:ascii="宋体" w:hAnsi="宋体" w:cs="宋体" w:hint="default"/>
                <w:sz w:val="22"/>
              </w:rPr>
            </w:pPr>
            <w:r>
              <w:rPr>
                <w:rFonts w:ascii="宋体" w:hAnsi="宋体" w:cs="宋体"/>
                <w:color w:val="000000"/>
                <w:kern w:val="0"/>
                <w:szCs w:val="21"/>
              </w:rPr>
              <w:t>煤矿井下用塑料管</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阻燃性能</w:t>
            </w:r>
          </w:p>
        </w:tc>
        <w:tc>
          <w:tcPr>
            <w:tcW w:w="3092"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kern w:val="0"/>
                <w:szCs w:val="21"/>
              </w:rPr>
            </w:pPr>
            <w:r>
              <w:rPr>
                <w:rFonts w:ascii="宋体" w:hAnsi="宋体" w:cs="宋体"/>
                <w:kern w:val="0"/>
                <w:szCs w:val="21"/>
              </w:rPr>
              <w:t>MT/T 181-1988《煤矿井下用塑料管安全性能检验规范》</w:t>
            </w:r>
          </w:p>
          <w:p w:rsidR="001864E1" w:rsidRDefault="00CB4D4A">
            <w:pPr>
              <w:rPr>
                <w:rFonts w:ascii="宋体" w:hAnsi="宋体" w:cs="宋体" w:hint="default"/>
                <w:kern w:val="0"/>
                <w:szCs w:val="21"/>
              </w:rPr>
            </w:pPr>
            <w:r>
              <w:rPr>
                <w:rFonts w:ascii="宋体" w:hAnsi="宋体" w:cs="宋体"/>
                <w:kern w:val="0"/>
                <w:szCs w:val="21"/>
              </w:rPr>
              <w:t>MT/T 558.1-2005《煤矿井下用塑料管材 第1部分：聚乙烯管材》</w:t>
            </w:r>
          </w:p>
          <w:p w:rsidR="001864E1" w:rsidRDefault="00CB4D4A">
            <w:pPr>
              <w:rPr>
                <w:rFonts w:ascii="宋体" w:hAnsi="宋体" w:cs="宋体" w:hint="default"/>
                <w:kern w:val="0"/>
                <w:szCs w:val="21"/>
              </w:rPr>
            </w:pPr>
            <w:r>
              <w:rPr>
                <w:rFonts w:ascii="宋体" w:hAnsi="宋体" w:cs="宋体"/>
                <w:kern w:val="0"/>
                <w:szCs w:val="21"/>
              </w:rPr>
              <w:t>MT/T 558.2-2005《煤矿井下用塑料管材 第2部分：聚氯乙烯管材》</w:t>
            </w:r>
          </w:p>
          <w:p w:rsidR="001864E1" w:rsidRDefault="00CB4D4A">
            <w:pPr>
              <w:rPr>
                <w:rFonts w:ascii="宋体" w:hAnsi="宋体" w:cs="宋体" w:hint="default"/>
              </w:rPr>
            </w:pPr>
            <w:r>
              <w:rPr>
                <w:rFonts w:ascii="宋体" w:hAnsi="宋体" w:cs="宋体"/>
                <w:kern w:val="0"/>
                <w:szCs w:val="21"/>
              </w:rPr>
              <w:t>MT/T 558.3-2005《煤矿井下用塑料管材 第3部分：玻璃钢管材》</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rPr>
                <w:rFonts w:ascii="Times New Roman" w:eastAsia="仿宋_GB2312" w:hAnsi="Times New Roman" w:hint="default"/>
                <w:szCs w:val="22"/>
              </w:rPr>
            </w:pPr>
          </w:p>
        </w:tc>
        <w:tc>
          <w:tcPr>
            <w:tcW w:w="733"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增加标准</w:t>
            </w:r>
          </w:p>
          <w:p w:rsidR="001864E1" w:rsidRDefault="001864E1">
            <w:pPr>
              <w:jc w:val="left"/>
              <w:rPr>
                <w:rFonts w:ascii="宋体" w:hAnsi="宋体" w:cs="宋体" w:hint="default"/>
                <w:sz w:val="22"/>
              </w:rPr>
            </w:pPr>
          </w:p>
          <w:p w:rsidR="001864E1" w:rsidRDefault="00CB4D4A">
            <w:pPr>
              <w:jc w:val="left"/>
              <w:rPr>
                <w:rFonts w:ascii="宋体" w:hAnsi="宋体" w:cs="宋体" w:hint="default"/>
                <w:sz w:val="22"/>
              </w:rPr>
            </w:pPr>
            <w:r>
              <w:rPr>
                <w:rFonts w:ascii="宋体" w:hAnsi="宋体" w:cs="宋体"/>
                <w:sz w:val="22"/>
              </w:rPr>
              <w:t>变更名称</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导电性能</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rPr>
                <w:rFonts w:ascii="Times New Roman" w:eastAsia="仿宋_GB2312" w:hAnsi="Times New Roman" w:hint="default"/>
                <w:szCs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ascii="Times New Roman" w:eastAsia="仿宋_GB2312" w:hAnsi="Times New Roman" w:hint="default"/>
                <w:szCs w:val="22"/>
              </w:rPr>
            </w:pPr>
            <w:r>
              <w:rPr>
                <w:rFonts w:ascii="Times New Roman" w:eastAsia="仿宋_GB2312" w:hAnsi="Times New Roman"/>
              </w:rPr>
              <w:t>9</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eastAsia="仿宋_GB2312" w:hint="default"/>
                <w:szCs w:val="22"/>
              </w:rPr>
            </w:pPr>
            <w:r>
              <w:rPr>
                <w:rFonts w:hAnsi="宋体" w:cs="宋体"/>
                <w:color w:val="000000"/>
                <w:kern w:val="0"/>
              </w:rPr>
              <w:t>矿用单轨吊机车</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噪声</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left"/>
              <w:rPr>
                <w:rFonts w:hAnsi="宋体" w:hint="default"/>
                <w:color w:val="000000"/>
              </w:rPr>
            </w:pPr>
            <w:r>
              <w:rPr>
                <w:rFonts w:hAnsi="宋体"/>
                <w:color w:val="000000"/>
              </w:rPr>
              <w:t>MT/T883-2000《柴油机单轨吊机车》</w:t>
            </w:r>
          </w:p>
          <w:p w:rsidR="001864E1" w:rsidRDefault="00CB4D4A">
            <w:pPr>
              <w:pStyle w:val="a7"/>
              <w:jc w:val="left"/>
              <w:rPr>
                <w:rFonts w:hAnsi="宋体" w:hint="default"/>
                <w:color w:val="000000"/>
              </w:rPr>
            </w:pPr>
            <w:r>
              <w:rPr>
                <w:rFonts w:hAnsi="宋体"/>
                <w:color w:val="000000"/>
              </w:rPr>
              <w:t>MT/T887-2000《DX25J防爆特殊型蓄电池单轨吊机车》</w:t>
            </w:r>
          </w:p>
          <w:p w:rsidR="001864E1" w:rsidRDefault="00CB4D4A">
            <w:pPr>
              <w:widowControl/>
              <w:jc w:val="left"/>
              <w:rPr>
                <w:rFonts w:ascii="宋体" w:hAnsi="宋体" w:hint="default"/>
                <w:color w:val="000000"/>
                <w:szCs w:val="21"/>
              </w:rPr>
            </w:pPr>
            <w:r>
              <w:rPr>
                <w:rFonts w:ascii="宋体" w:hAnsi="宋体"/>
                <w:color w:val="000000"/>
                <w:szCs w:val="21"/>
              </w:rPr>
              <w:t>DB37/T 2804-2016《煤矿在用单轨吊车安全性能检测检验规范》</w:t>
            </w:r>
          </w:p>
          <w:p w:rsidR="001864E1" w:rsidRDefault="00CB4D4A">
            <w:pPr>
              <w:widowControl/>
              <w:jc w:val="left"/>
              <w:rPr>
                <w:rFonts w:ascii="宋体" w:hAnsi="宋体" w:hint="default"/>
                <w:color w:val="000000"/>
                <w:szCs w:val="21"/>
              </w:rPr>
            </w:pPr>
            <w:r>
              <w:rPr>
                <w:rFonts w:hAnsi="宋体"/>
                <w:color w:val="000000"/>
                <w:szCs w:val="21"/>
              </w:rPr>
              <w:t>《煤矿安全规程》</w:t>
            </w:r>
            <w:r>
              <w:rPr>
                <w:rFonts w:ascii="宋体" w:hAnsi="宋体"/>
                <w:color w:val="000000"/>
                <w:szCs w:val="21"/>
              </w:rPr>
              <w:t>（2016）</w:t>
            </w:r>
          </w:p>
          <w:p w:rsidR="001864E1" w:rsidRDefault="00CB4D4A">
            <w:pPr>
              <w:jc w:val="left"/>
              <w:rPr>
                <w:rFonts w:ascii="宋体" w:hAnsi="宋体" w:hint="default"/>
                <w:color w:val="000000"/>
                <w:szCs w:val="21"/>
              </w:rPr>
            </w:pPr>
            <w:r>
              <w:rPr>
                <w:rFonts w:ascii="宋体" w:hAnsi="宋体"/>
                <w:color w:val="000000"/>
                <w:szCs w:val="21"/>
              </w:rPr>
              <w:t>NB/T10176-2019 《煤矿在用单轨吊车安全性能检测检验规范》</w:t>
            </w:r>
          </w:p>
          <w:p w:rsidR="001864E1" w:rsidRDefault="00CB4D4A">
            <w:pPr>
              <w:jc w:val="left"/>
              <w:rPr>
                <w:rFonts w:ascii="宋体" w:hAnsi="宋体" w:hint="default"/>
                <w:color w:val="000000"/>
                <w:szCs w:val="21"/>
              </w:rPr>
            </w:pPr>
            <w:r>
              <w:rPr>
                <w:rFonts w:ascii="宋体" w:hAnsi="宋体"/>
                <w:color w:val="000000"/>
                <w:szCs w:val="21"/>
              </w:rPr>
              <w:t>MT/T 220-1990《煤矿用防爆柴油机械排气中一氧化碳、氮氧化合物检验规范》</w:t>
            </w:r>
          </w:p>
          <w:p w:rsidR="001864E1" w:rsidRDefault="00CB4D4A">
            <w:pPr>
              <w:rPr>
                <w:rFonts w:ascii="宋体" w:hAnsi="宋体" w:cs="宋体" w:hint="default"/>
              </w:rPr>
            </w:pPr>
            <w:r>
              <w:rPr>
                <w:rFonts w:ascii="宋体" w:hAnsi="宋体"/>
                <w:color w:val="000000"/>
                <w:szCs w:val="21"/>
              </w:rPr>
              <w:t>MT/T 990-2006《矿用防爆柴油机通用技术条件》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运行速度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温度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制动装置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牵引力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制动力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proofErr w:type="gramStart"/>
            <w:r>
              <w:rPr>
                <w:rFonts w:ascii="宋体" w:hAnsi="宋体" w:cs="宋体"/>
                <w:color w:val="000000"/>
                <w:kern w:val="0"/>
                <w:szCs w:val="21"/>
              </w:rPr>
              <w:t>空动时间</w:t>
            </w:r>
            <w:proofErr w:type="gramEnd"/>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制动距离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制动减速度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照明灯的照度和信号灯的能见距离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喇叭音响清晰可听的距离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超速保护装置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冷却水超温保护装置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排气超温保护装置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润滑油压力欠压保护装置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hAnsi="宋体" w:cs="宋体"/>
                <w:color w:val="000000"/>
                <w:kern w:val="0"/>
                <w:szCs w:val="21"/>
              </w:rPr>
              <w:t>尾气水箱水位保护装置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424"/>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color w:val="000000"/>
              </w:rPr>
              <w:t>17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textAlignment w:val="top"/>
              <w:rPr>
                <w:rFonts w:ascii="宋体" w:hAnsi="宋体" w:cs="宋体" w:hint="default"/>
                <w:color w:val="000000"/>
                <w:szCs w:val="21"/>
              </w:rPr>
            </w:pPr>
            <w:r>
              <w:rPr>
                <w:rFonts w:ascii="宋体" w:cs="宋体"/>
                <w:szCs w:val="21"/>
              </w:rPr>
              <w:t>信号与通信</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增加参数</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olor w:val="000000"/>
                <w:szCs w:val="21"/>
              </w:rPr>
              <w:t>电路绝缘电阻</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left"/>
              <w:rPr>
                <w:rFonts w:ascii="Times New Roman" w:eastAsia="仿宋_GB2312" w:hAnsi="Times New Roman" w:hint="default"/>
                <w:szCs w:val="22"/>
              </w:rPr>
            </w:pPr>
            <w:r>
              <w:rPr>
                <w:rFonts w:hAnsi="宋体"/>
                <w:color w:val="000000"/>
              </w:rPr>
              <w:t>MT/T887-2000《DX25J防爆特殊型蓄电池单轨吊机车》</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一氧化碳</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hint="default"/>
                <w:color w:val="000000"/>
                <w:szCs w:val="21"/>
              </w:rPr>
            </w:pPr>
            <w:r>
              <w:rPr>
                <w:rFonts w:ascii="宋体" w:hAnsi="宋体"/>
                <w:color w:val="000000"/>
                <w:szCs w:val="21"/>
              </w:rPr>
              <w:t>MT/T 220-1990《煤矿用防爆柴油机械排气中一氧化碳、氮氧化合物检验规范》</w:t>
            </w:r>
          </w:p>
          <w:p w:rsidR="001864E1" w:rsidRDefault="00CB4D4A">
            <w:pPr>
              <w:pStyle w:val="a7"/>
              <w:rPr>
                <w:rFonts w:ascii="Times New Roman" w:eastAsia="仿宋_GB2312" w:hAnsi="Times New Roman" w:hint="default"/>
                <w:szCs w:val="22"/>
              </w:rPr>
            </w:pPr>
            <w:r>
              <w:rPr>
                <w:rFonts w:hAnsi="宋体"/>
                <w:color w:val="000000"/>
                <w:szCs w:val="21"/>
              </w:rPr>
              <w:t>MT/T 990-2006《矿用防爆柴油机通用技术条件》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增加参数</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20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氮氧化合物</w:t>
            </w:r>
          </w:p>
        </w:tc>
        <w:tc>
          <w:tcPr>
            <w:tcW w:w="3092"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pStyle w:val="a7"/>
              <w:spacing w:line="360" w:lineRule="auto"/>
              <w:jc w:val="center"/>
              <w:rPr>
                <w:rFonts w:ascii="Times New Roman" w:eastAsia="仿宋_GB2312" w:hAnsi="Times New Roman" w:hint="default"/>
                <w:szCs w:val="22"/>
              </w:rPr>
            </w:pPr>
            <w:r>
              <w:rPr>
                <w:rFonts w:ascii="Times New Roman" w:eastAsia="仿宋_GB2312" w:hAnsi="Times New Roman"/>
              </w:rPr>
              <w:t>10</w:t>
            </w:r>
          </w:p>
        </w:tc>
        <w:tc>
          <w:tcPr>
            <w:tcW w:w="1084"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pStyle w:val="a7"/>
              <w:rPr>
                <w:rFonts w:ascii="Times New Roman" w:eastAsia="仿宋_GB2312" w:hAnsi="Times New Roman" w:hint="default"/>
                <w:szCs w:val="22"/>
              </w:rPr>
            </w:pPr>
            <w:r>
              <w:rPr>
                <w:rFonts w:hAnsi="宋体" w:cs="宋体"/>
                <w:color w:val="000000"/>
                <w:kern w:val="0"/>
                <w:szCs w:val="21"/>
              </w:rPr>
              <w:t>煤矿安全监控系统</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环境温度</w:t>
            </w:r>
          </w:p>
        </w:tc>
        <w:tc>
          <w:tcPr>
            <w:tcW w:w="3092" w:type="dxa"/>
            <w:vMerge w:val="restar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textAlignment w:val="top"/>
              <w:rPr>
                <w:rFonts w:ascii="宋体" w:hAnsi="宋体" w:cs="宋体" w:hint="default"/>
                <w:color w:val="000000"/>
                <w:kern w:val="0"/>
                <w:szCs w:val="21"/>
              </w:rPr>
            </w:pPr>
            <w:r>
              <w:rPr>
                <w:rFonts w:ascii="宋体" w:hAnsi="宋体" w:cs="宋体"/>
                <w:color w:val="000000"/>
                <w:kern w:val="0"/>
                <w:szCs w:val="21"/>
              </w:rPr>
              <w:t>AQ6201-2019</w:t>
            </w:r>
          </w:p>
          <w:p w:rsidR="001864E1" w:rsidRDefault="00CB4D4A">
            <w:pPr>
              <w:textAlignment w:val="top"/>
              <w:rPr>
                <w:rFonts w:ascii="宋体" w:hAnsi="宋体" w:cs="宋体" w:hint="default"/>
                <w:color w:val="000000"/>
                <w:kern w:val="0"/>
                <w:szCs w:val="21"/>
              </w:rPr>
            </w:pPr>
            <w:r>
              <w:rPr>
                <w:rFonts w:ascii="宋体" w:hAnsi="宋体" w:cs="宋体"/>
                <w:color w:val="000000"/>
                <w:kern w:val="0"/>
                <w:szCs w:val="21"/>
              </w:rPr>
              <w:t>《煤矿安全监控系统通用技术要求》</w:t>
            </w:r>
          </w:p>
          <w:p w:rsidR="001864E1" w:rsidRDefault="00CB4D4A">
            <w:pPr>
              <w:textAlignment w:val="top"/>
              <w:rPr>
                <w:rFonts w:ascii="宋体" w:hAnsi="宋体" w:cs="宋体" w:hint="default"/>
                <w:color w:val="000000"/>
                <w:kern w:val="0"/>
                <w:szCs w:val="21"/>
              </w:rPr>
            </w:pPr>
            <w:r>
              <w:rPr>
                <w:rFonts w:ascii="宋体" w:hAnsi="宋体" w:cs="宋体"/>
                <w:color w:val="000000"/>
                <w:kern w:val="0"/>
                <w:szCs w:val="21"/>
              </w:rPr>
              <w:t>MT/T772-1998</w:t>
            </w:r>
          </w:p>
          <w:p w:rsidR="001864E1" w:rsidRDefault="00CB4D4A">
            <w:pPr>
              <w:textAlignment w:val="center"/>
              <w:rPr>
                <w:rFonts w:ascii="宋体" w:hAnsi="宋体" w:cs="宋体" w:hint="default"/>
                <w:color w:val="000000"/>
                <w:kern w:val="0"/>
                <w:szCs w:val="21"/>
              </w:rPr>
            </w:pPr>
            <w:r>
              <w:rPr>
                <w:rFonts w:ascii="宋体" w:hAnsi="宋体" w:cs="宋体"/>
                <w:color w:val="000000"/>
                <w:kern w:val="0"/>
                <w:szCs w:val="21"/>
              </w:rPr>
              <w:t>《煤矿监控系统主要性能测试方法》</w:t>
            </w:r>
          </w:p>
          <w:p w:rsidR="001864E1" w:rsidRDefault="00CB4D4A">
            <w:pPr>
              <w:spacing w:after="200" w:line="276" w:lineRule="auto"/>
              <w:jc w:val="left"/>
              <w:rPr>
                <w:rFonts w:ascii="宋体" w:hAnsi="宋体" w:cs="宋体" w:hint="default"/>
              </w:rPr>
            </w:pPr>
            <w:r>
              <w:rPr>
                <w:rFonts w:ascii="宋体" w:hAnsi="宋体" w:cs="宋体"/>
                <w:color w:val="000000"/>
                <w:kern w:val="0"/>
                <w:szCs w:val="21"/>
              </w:rPr>
              <w:t>DB37/T1696-2020《山东煤矿在用安全监控系统安全检测检验规范</w:t>
            </w:r>
            <w:r>
              <w:rPr>
                <w:rFonts w:ascii="宋体" w:hAnsi="宋体" w:cs="宋体"/>
                <w:b/>
                <w:bCs/>
                <w:color w:val="000000"/>
                <w:kern w:val="0"/>
                <w:szCs w:val="21"/>
              </w:rPr>
              <w:t>》</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val="restar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标准变更</w:t>
            </w: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环境湿度</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pStyle w:val="a7"/>
              <w:spacing w:line="360" w:lineRule="auto"/>
              <w:jc w:val="center"/>
              <w:rPr>
                <w:rFonts w:ascii="Times New Roman" w:eastAsia="仿宋_GB2312" w:hAnsi="Times New Roman" w:hint="default"/>
                <w:szCs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pStyle w:val="a7"/>
              <w:rPr>
                <w:rFonts w:ascii="Times New Roman" w:eastAsia="仿宋_GB2312" w:hAnsi="Times New Roman" w:hint="default"/>
                <w:szCs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温度变化率</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大气压力</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电源的电压偏差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tabs>
                <w:tab w:val="center" w:pos="1054"/>
              </w:tabs>
              <w:spacing w:line="360" w:lineRule="exact"/>
              <w:textAlignment w:val="center"/>
              <w:rPr>
                <w:rFonts w:ascii="宋体" w:hAnsi="宋体" w:cs="宋体" w:hint="default"/>
                <w:color w:val="000000"/>
                <w:szCs w:val="21"/>
              </w:rPr>
            </w:pPr>
            <w:r>
              <w:rPr>
                <w:rFonts w:ascii="宋体" w:hAnsi="宋体" w:cs="宋体"/>
                <w:color w:val="000000"/>
                <w:kern w:val="0"/>
                <w:szCs w:val="21"/>
              </w:rPr>
              <w:t>照明</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噪声</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接地电阻</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系统设备组成</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中心站主机配置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井上下备用电源</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专用光缆或阻燃线缆</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传输信号及结构的安全性</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防雷电保护设置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系统及配接设备的安标检查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系统联网功能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主菜单</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快捷方式</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19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模拟量、开关量采集、显示及报警功能试验</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20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控制功能试验</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21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调节功能试验</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22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甲烷浓度超限声光报警和</w:t>
            </w:r>
            <w:r>
              <w:rPr>
                <w:szCs w:val="21"/>
              </w:rPr>
              <w:t>/</w:t>
            </w:r>
            <w:r>
              <w:rPr>
                <w:szCs w:val="21"/>
              </w:rPr>
              <w:t>断电复电控制功能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23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rFonts w:ascii="宋体" w:hAnsi="宋体" w:cs="宋体"/>
                <w:color w:val="000000"/>
                <w:kern w:val="0"/>
                <w:szCs w:val="21"/>
              </w:rPr>
              <w:t>故障闭锁功能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60" w:lineRule="exact"/>
              <w:jc w:val="center"/>
              <w:rPr>
                <w:rFonts w:hAnsi="宋体" w:cs="宋体" w:hint="default"/>
                <w:color w:val="000000"/>
                <w:szCs w:val="21"/>
              </w:rPr>
            </w:pPr>
            <w:r>
              <w:rPr>
                <w:rFonts w:hAnsi="宋体" w:cs="宋体"/>
                <w:color w:val="000000"/>
              </w:rPr>
              <w:t>24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exact"/>
              <w:textAlignment w:val="center"/>
              <w:rPr>
                <w:rFonts w:ascii="宋体" w:hAnsi="宋体" w:cs="宋体" w:hint="default"/>
                <w:color w:val="000000"/>
                <w:szCs w:val="21"/>
              </w:rPr>
            </w:pPr>
            <w:r>
              <w:rPr>
                <w:szCs w:val="21"/>
              </w:rPr>
              <w:t>甲烷风电闭锁功能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ascii="Times New Roman" w:eastAsia="仿宋_GB2312" w:hAnsi="Times New Roman" w:hint="default"/>
                <w:szCs w:val="22"/>
              </w:rPr>
            </w:pPr>
            <w:r>
              <w:rPr>
                <w:rFonts w:ascii="Times New Roman" w:eastAsia="仿宋_GB2312" w:hAnsi="Times New Roman"/>
              </w:rPr>
              <w:t>10</w:t>
            </w:r>
          </w:p>
        </w:tc>
        <w:tc>
          <w:tcPr>
            <w:tcW w:w="1084"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rPr>
                <w:rFonts w:ascii="Times New Roman" w:eastAsia="仿宋_GB2312" w:hAnsi="Times New Roman" w:hint="default"/>
                <w:szCs w:val="22"/>
              </w:rPr>
            </w:pPr>
            <w:r>
              <w:rPr>
                <w:rFonts w:hAnsi="宋体" w:cs="宋体"/>
                <w:color w:val="000000"/>
                <w:kern w:val="0"/>
                <w:szCs w:val="21"/>
              </w:rPr>
              <w:t>煤矿安全监控系统</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40" w:lineRule="exact"/>
              <w:jc w:val="center"/>
              <w:rPr>
                <w:rFonts w:hAnsi="宋体" w:cs="宋体" w:hint="default"/>
                <w:color w:val="000000"/>
                <w:szCs w:val="22"/>
              </w:rPr>
            </w:pPr>
            <w:r>
              <w:rPr>
                <w:rFonts w:hAnsi="宋体" w:cs="宋体"/>
                <w:color w:val="000000"/>
              </w:rPr>
              <w:t>25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szCs w:val="21"/>
              </w:rPr>
              <w:t>存储和查询功能</w:t>
            </w:r>
          </w:p>
        </w:tc>
        <w:tc>
          <w:tcPr>
            <w:tcW w:w="3092" w:type="dxa"/>
            <w:vMerge w:val="restar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spacing w:line="340" w:lineRule="exact"/>
              <w:textAlignment w:val="top"/>
              <w:rPr>
                <w:rFonts w:ascii="宋体" w:hAnsi="宋体" w:cs="宋体" w:hint="default"/>
                <w:color w:val="000000"/>
                <w:kern w:val="0"/>
                <w:szCs w:val="21"/>
              </w:rPr>
            </w:pPr>
            <w:r>
              <w:rPr>
                <w:rFonts w:ascii="宋体" w:hAnsi="宋体" w:cs="宋体"/>
                <w:color w:val="000000"/>
                <w:kern w:val="0"/>
                <w:szCs w:val="21"/>
              </w:rPr>
              <w:t>AQ6201-2019</w:t>
            </w:r>
          </w:p>
          <w:p w:rsidR="001864E1" w:rsidRDefault="00CB4D4A">
            <w:pPr>
              <w:spacing w:line="340" w:lineRule="exact"/>
              <w:textAlignment w:val="top"/>
              <w:rPr>
                <w:rFonts w:ascii="宋体" w:hAnsi="宋体" w:cs="宋体" w:hint="default"/>
                <w:color w:val="000000"/>
                <w:kern w:val="0"/>
                <w:szCs w:val="21"/>
              </w:rPr>
            </w:pPr>
            <w:r>
              <w:rPr>
                <w:rFonts w:ascii="宋体" w:hAnsi="宋体" w:cs="宋体"/>
                <w:color w:val="000000"/>
                <w:kern w:val="0"/>
                <w:szCs w:val="21"/>
              </w:rPr>
              <w:t>《煤矿安全监控系统通用技术要求》</w:t>
            </w:r>
          </w:p>
          <w:p w:rsidR="001864E1" w:rsidRDefault="00CB4D4A">
            <w:pPr>
              <w:spacing w:line="340" w:lineRule="exact"/>
              <w:textAlignment w:val="top"/>
              <w:rPr>
                <w:rFonts w:ascii="宋体" w:hAnsi="宋体" w:cs="宋体" w:hint="default"/>
                <w:color w:val="000000"/>
                <w:kern w:val="0"/>
                <w:szCs w:val="21"/>
              </w:rPr>
            </w:pPr>
            <w:r>
              <w:rPr>
                <w:rFonts w:ascii="宋体" w:hAnsi="宋体" w:cs="宋体"/>
                <w:color w:val="000000"/>
                <w:kern w:val="0"/>
                <w:szCs w:val="21"/>
              </w:rPr>
              <w:t>MT/T772-1998</w:t>
            </w:r>
          </w:p>
          <w:p w:rsidR="001864E1" w:rsidRDefault="00CB4D4A">
            <w:pPr>
              <w:spacing w:line="340" w:lineRule="exact"/>
              <w:textAlignment w:val="center"/>
              <w:rPr>
                <w:rFonts w:ascii="宋体" w:hAnsi="宋体" w:cs="宋体" w:hint="default"/>
                <w:color w:val="000000"/>
                <w:kern w:val="0"/>
                <w:szCs w:val="21"/>
              </w:rPr>
            </w:pPr>
            <w:r>
              <w:rPr>
                <w:rFonts w:ascii="宋体" w:hAnsi="宋体" w:cs="宋体"/>
                <w:color w:val="000000"/>
                <w:kern w:val="0"/>
                <w:szCs w:val="21"/>
              </w:rPr>
              <w:t>《煤矿监控系统主要性能测试方法》</w:t>
            </w:r>
          </w:p>
          <w:p w:rsidR="001864E1" w:rsidRDefault="00CB4D4A">
            <w:pPr>
              <w:spacing w:after="200" w:line="340" w:lineRule="exact"/>
              <w:jc w:val="left"/>
              <w:rPr>
                <w:rFonts w:ascii="宋体" w:hAnsi="宋体" w:cs="宋体" w:hint="default"/>
              </w:rPr>
            </w:pPr>
            <w:r>
              <w:rPr>
                <w:rFonts w:ascii="宋体" w:hAnsi="宋体" w:cs="宋体"/>
                <w:color w:val="000000"/>
                <w:kern w:val="0"/>
                <w:szCs w:val="21"/>
              </w:rPr>
              <w:t>DB37/T1696-2020《山东煤矿在用安全监控系统安全检测检验规范</w:t>
            </w:r>
            <w:r>
              <w:rPr>
                <w:rFonts w:ascii="宋体" w:hAnsi="宋体" w:cs="宋体"/>
                <w:b/>
                <w:bCs/>
                <w:color w:val="000000"/>
                <w:kern w:val="0"/>
                <w:szCs w:val="21"/>
              </w:rPr>
              <w:t>》</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40" w:lineRule="exact"/>
              <w:jc w:val="center"/>
              <w:rPr>
                <w:rFonts w:hAnsi="宋体" w:cs="宋体" w:hint="default"/>
                <w:color w:val="000000"/>
                <w:szCs w:val="22"/>
              </w:rPr>
            </w:pPr>
            <w:r>
              <w:rPr>
                <w:rFonts w:hAnsi="宋体" w:cs="宋体"/>
                <w:color w:val="000000"/>
              </w:rPr>
              <w:t>26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szCs w:val="21"/>
              </w:rPr>
              <w:t>屏幕显示及打印制表功能试验</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428"/>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4E1" w:rsidRDefault="00CB4D4A">
            <w:pPr>
              <w:pStyle w:val="a7"/>
              <w:spacing w:line="340" w:lineRule="exact"/>
              <w:jc w:val="center"/>
              <w:rPr>
                <w:rFonts w:hAnsi="宋体" w:cs="宋体" w:hint="default"/>
                <w:color w:val="000000"/>
                <w:szCs w:val="22"/>
              </w:rPr>
            </w:pPr>
            <w:r>
              <w:rPr>
                <w:rFonts w:hAnsi="宋体" w:cs="宋体"/>
                <w:color w:val="000000"/>
              </w:rPr>
              <w:t>27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szCs w:val="21"/>
              </w:rPr>
              <w:t>人机对话功能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标准变更</w:t>
            </w:r>
          </w:p>
        </w:tc>
      </w:tr>
      <w:tr w:rsidR="001864E1">
        <w:trPr>
          <w:trHeight w:val="388"/>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28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szCs w:val="21"/>
              </w:rPr>
              <w:t>自诊断功能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29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szCs w:val="21"/>
              </w:rPr>
              <w:t>容错功能试验</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rFonts w:ascii="宋体" w:hAnsi="宋体" w:cs="宋体"/>
                <w:color w:val="000000"/>
                <w:kern w:val="0"/>
                <w:szCs w:val="21"/>
              </w:rPr>
              <w:t>密码保护功能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40" w:lineRule="exact"/>
              <w:jc w:val="center"/>
              <w:rPr>
                <w:rFonts w:ascii="Times New Roman" w:eastAsia="仿宋_GB2312" w:hAnsi="Times New Roman" w:hint="default"/>
                <w:szCs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40" w:lineRule="exact"/>
              <w:rPr>
                <w:rFonts w:ascii="Times New Roman" w:eastAsia="仿宋_GB2312" w:hAnsi="Times New Roman" w:hint="default"/>
                <w:szCs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szCs w:val="21"/>
              </w:rPr>
              <w:t>双机切换功能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数据备份功能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网路通信功能</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模拟量输入、传输处理误差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最大巡检周期</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控制执行时间</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431"/>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存储时间</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画面响应时间</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39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最大传输距离</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双机切换时间</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备用电源工作时间</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电源波动适应能力</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系统软件死机</w:t>
            </w:r>
            <w:r>
              <w:rPr>
                <w:color w:val="000000"/>
                <w:szCs w:val="21"/>
              </w:rPr>
              <w:lastRenderedPageBreak/>
              <w:t>率</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szCs w:val="21"/>
              </w:rPr>
            </w:pPr>
            <w:r>
              <w:rPr>
                <w:color w:val="000000"/>
                <w:szCs w:val="21"/>
              </w:rPr>
              <w:t>甲烷传感器的设置</w:t>
            </w:r>
          </w:p>
        </w:tc>
        <w:tc>
          <w:tcPr>
            <w:tcW w:w="3092" w:type="dxa"/>
            <w:vMerge w:val="restar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spacing w:line="340" w:lineRule="exact"/>
              <w:textAlignment w:val="top"/>
              <w:rPr>
                <w:rFonts w:ascii="宋体" w:hAnsi="宋体" w:cs="宋体" w:hint="default"/>
                <w:color w:val="000000"/>
                <w:kern w:val="0"/>
                <w:szCs w:val="21"/>
              </w:rPr>
            </w:pPr>
            <w:r>
              <w:rPr>
                <w:rFonts w:ascii="宋体" w:hAnsi="宋体" w:cs="宋体"/>
                <w:color w:val="000000"/>
                <w:kern w:val="0"/>
                <w:szCs w:val="21"/>
              </w:rPr>
              <w:t>AQ1029-2007</w:t>
            </w:r>
          </w:p>
          <w:p w:rsidR="001864E1" w:rsidRDefault="00CB4D4A">
            <w:pPr>
              <w:spacing w:after="200" w:line="340" w:lineRule="exact"/>
              <w:jc w:val="left"/>
              <w:rPr>
                <w:rFonts w:ascii="宋体" w:hAnsi="宋体" w:cs="宋体" w:hint="default"/>
              </w:rPr>
            </w:pPr>
            <w:r>
              <w:rPr>
                <w:rFonts w:ascii="宋体" w:hAnsi="宋体" w:cs="宋体"/>
                <w:color w:val="000000"/>
                <w:kern w:val="0"/>
                <w:szCs w:val="21"/>
              </w:rPr>
              <w:t>《煤矿安全监控系统及检测仪器使用管理规范》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color w:val="000000"/>
                <w:szCs w:val="21"/>
              </w:rPr>
            </w:pPr>
            <w:r>
              <w:rPr>
                <w:color w:val="000000"/>
                <w:szCs w:val="21"/>
              </w:rPr>
              <w:t>其他传感器的设置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color w:val="000000"/>
                <w:szCs w:val="21"/>
              </w:rPr>
            </w:pPr>
            <w:r>
              <w:rPr>
                <w:color w:val="000000"/>
                <w:szCs w:val="21"/>
              </w:rPr>
              <w:t>避险设施传感器的设置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790"/>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color w:val="000000"/>
                <w:szCs w:val="21"/>
              </w:rPr>
            </w:pPr>
            <w:r>
              <w:rPr>
                <w:szCs w:val="21"/>
              </w:rPr>
              <w:t>传感器配备及安装</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798"/>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color w:val="000000"/>
                <w:szCs w:val="21"/>
              </w:rPr>
            </w:pPr>
            <w:r>
              <w:rPr>
                <w:szCs w:val="21"/>
              </w:rPr>
              <w:t>传感器技术要求</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464"/>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49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color w:val="000000"/>
                <w:szCs w:val="21"/>
              </w:rPr>
            </w:pPr>
            <w:r>
              <w:rPr>
                <w:szCs w:val="21"/>
              </w:rPr>
              <w:t>使用和维护</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40" w:lineRule="exact"/>
              <w:jc w:val="center"/>
              <w:rPr>
                <w:rFonts w:hAnsi="宋体" w:cs="宋体" w:hint="default"/>
                <w:color w:val="000000"/>
                <w:szCs w:val="22"/>
              </w:rPr>
            </w:pPr>
            <w:r>
              <w:rPr>
                <w:rFonts w:hAnsi="宋体" w:cs="宋体"/>
                <w:color w:val="000000"/>
              </w:rPr>
              <w:t>50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40" w:lineRule="exact"/>
              <w:textAlignment w:val="center"/>
              <w:rPr>
                <w:rFonts w:hint="default"/>
                <w:color w:val="000000"/>
                <w:szCs w:val="21"/>
              </w:rPr>
            </w:pPr>
            <w:r>
              <w:rPr>
                <w:rFonts w:ascii="宋体" w:hAnsi="宋体" w:cs="宋体"/>
                <w:color w:val="000000"/>
                <w:spacing w:val="-11"/>
                <w:kern w:val="0"/>
                <w:szCs w:val="21"/>
              </w:rPr>
              <w:t>管理</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34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40" w:lineRule="exact"/>
              <w:jc w:val="left"/>
              <w:rPr>
                <w:rFonts w:ascii="宋体" w:hAnsi="宋体" w:cs="宋体" w:hint="default"/>
                <w:sz w:val="22"/>
              </w:rPr>
            </w:pPr>
          </w:p>
        </w:tc>
        <w:tc>
          <w:tcPr>
            <w:tcW w:w="733" w:type="dxa"/>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20" w:lineRule="exact"/>
              <w:jc w:val="center"/>
              <w:rPr>
                <w:rFonts w:ascii="Times New Roman" w:eastAsia="仿宋_GB2312" w:hAnsi="Times New Roman" w:hint="default"/>
                <w:szCs w:val="22"/>
              </w:rPr>
            </w:pPr>
            <w:r>
              <w:rPr>
                <w:rFonts w:ascii="Times New Roman" w:eastAsia="仿宋_GB2312" w:hAnsi="Times New Roman"/>
              </w:rPr>
              <w:t>11</w:t>
            </w:r>
          </w:p>
          <w:p w:rsidR="001864E1" w:rsidRDefault="001864E1">
            <w:pPr>
              <w:spacing w:after="200" w:line="320" w:lineRule="exact"/>
              <w:jc w:val="left"/>
              <w:rPr>
                <w:rFonts w:ascii="宋体" w:hAnsi="宋体" w:cs="宋体" w:hint="default"/>
                <w:sz w:val="22"/>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20" w:lineRule="exact"/>
              <w:rPr>
                <w:rFonts w:ascii="Times New Roman" w:eastAsia="仿宋_GB2312" w:hAnsi="Times New Roman" w:hint="default"/>
                <w:szCs w:val="22"/>
              </w:rPr>
            </w:pPr>
            <w:r>
              <w:rPr>
                <w:rFonts w:hAnsi="宋体" w:cs="宋体"/>
                <w:color w:val="000000"/>
              </w:rPr>
              <w:t>水环真空泵和水环压缩机</w:t>
            </w:r>
          </w:p>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安全标志和保护检查</w:t>
            </w:r>
          </w:p>
        </w:tc>
        <w:tc>
          <w:tcPr>
            <w:tcW w:w="309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20" w:lineRule="exact"/>
              <w:rPr>
                <w:rFonts w:ascii="Times New Roman" w:eastAsia="仿宋_GB2312" w:hAnsi="Times New Roman" w:hint="default"/>
                <w:szCs w:val="22"/>
              </w:rPr>
            </w:pPr>
            <w:r>
              <w:rPr>
                <w:rFonts w:hAnsi="宋体" w:cs="宋体"/>
                <w:color w:val="000000"/>
                <w:szCs w:val="21"/>
              </w:rPr>
              <w:t>《煤矿安全规程》（2016）</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气量</w:t>
            </w:r>
          </w:p>
        </w:tc>
        <w:tc>
          <w:tcPr>
            <w:tcW w:w="3092" w:type="dxa"/>
            <w:vMerge w:val="restart"/>
            <w:tcBorders>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GB/T 13929-2010《水环真空和水环压缩机试验方法》</w:t>
            </w:r>
          </w:p>
          <w:p w:rsidR="001864E1" w:rsidRDefault="00CB4D4A">
            <w:pPr>
              <w:spacing w:line="320" w:lineRule="exact"/>
              <w:rPr>
                <w:rFonts w:ascii="宋体" w:hAnsi="宋体" w:cs="宋体" w:hint="default"/>
                <w:color w:val="000000"/>
                <w:szCs w:val="21"/>
              </w:rPr>
            </w:pPr>
            <w:r>
              <w:rPr>
                <w:rFonts w:ascii="宋体" w:hAnsi="宋体" w:cs="宋体"/>
                <w:color w:val="000000"/>
                <w:szCs w:val="21"/>
              </w:rPr>
              <w:t>JB/T 7255-2020《水环真空泵和水环压缩机》</w:t>
            </w:r>
          </w:p>
          <w:p w:rsidR="001864E1" w:rsidRDefault="00CB4D4A">
            <w:pPr>
              <w:pStyle w:val="a7"/>
              <w:spacing w:line="320" w:lineRule="exact"/>
              <w:rPr>
                <w:rFonts w:ascii="Times New Roman" w:eastAsia="仿宋_GB2312" w:hAnsi="Times New Roman" w:hint="default"/>
                <w:szCs w:val="22"/>
              </w:rPr>
            </w:pPr>
            <w:r>
              <w:rPr>
                <w:rFonts w:hAnsi="宋体" w:cs="宋体"/>
                <w:color w:val="000000"/>
                <w:szCs w:val="21"/>
              </w:rPr>
              <w:t>《煤矿安全规程》（2016）</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标准变更</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吸入压力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排出压力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转速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效率</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轴功率</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供水量</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进水温度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排气温度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环境空气温度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环境空气湿度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大气压力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极限真空度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振动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噪声</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20" w:lineRule="exact"/>
              <w:jc w:val="center"/>
              <w:rPr>
                <w:rFonts w:hAnsi="宋体" w:cs="宋体" w:hint="default"/>
                <w:color w:val="000000"/>
                <w:szCs w:val="22"/>
              </w:rPr>
            </w:pPr>
            <w:r>
              <w:rPr>
                <w:rFonts w:hAnsi="宋体" w:cs="宋体"/>
                <w:color w:val="000000"/>
              </w:rPr>
              <w:t>17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pacing w:val="-11"/>
                <w:kern w:val="0"/>
                <w:szCs w:val="21"/>
              </w:rPr>
              <w:t>轴承温度</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20" w:lineRule="exact"/>
              <w:jc w:val="center"/>
              <w:rPr>
                <w:rFonts w:ascii="Times New Roman" w:eastAsia="仿宋_GB2312" w:hAnsi="Times New Roman" w:hint="default"/>
                <w:szCs w:val="22"/>
              </w:rPr>
            </w:pPr>
            <w:r>
              <w:rPr>
                <w:rFonts w:ascii="Times New Roman" w:eastAsia="仿宋_GB2312" w:hAnsi="Times New Roman"/>
              </w:rPr>
              <w:t>12</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320" w:lineRule="exact"/>
              <w:rPr>
                <w:rFonts w:ascii="Times New Roman" w:eastAsia="仿宋_GB2312" w:hAnsi="Times New Roman" w:hint="default"/>
                <w:szCs w:val="22"/>
              </w:rPr>
            </w:pPr>
            <w:r>
              <w:rPr>
                <w:rFonts w:hAnsi="宋体" w:cs="宋体"/>
                <w:color w:val="000000"/>
              </w:rPr>
              <w:t>移动变电站</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绝缘电阻、吸收比</w:t>
            </w:r>
          </w:p>
        </w:tc>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GB/T 8286-2017《矿用隔爆型移动变电站》</w:t>
            </w:r>
          </w:p>
          <w:p w:rsidR="001864E1" w:rsidRDefault="00CB4D4A">
            <w:pPr>
              <w:spacing w:line="320" w:lineRule="exact"/>
              <w:rPr>
                <w:rFonts w:ascii="宋体" w:hAnsi="宋体" w:cs="宋体" w:hint="default"/>
                <w:color w:val="000000"/>
                <w:szCs w:val="21"/>
              </w:rPr>
            </w:pPr>
            <w:r>
              <w:rPr>
                <w:rFonts w:ascii="宋体" w:hAnsi="宋体" w:cs="宋体"/>
                <w:color w:val="000000"/>
                <w:szCs w:val="21"/>
              </w:rPr>
              <w:t>NB/T10179-2019《煤矿在用高压开关设备电气试验规范》</w:t>
            </w:r>
          </w:p>
          <w:p w:rsidR="001864E1" w:rsidRDefault="00CB4D4A">
            <w:pPr>
              <w:spacing w:line="320" w:lineRule="exact"/>
              <w:rPr>
                <w:rFonts w:ascii="宋体" w:hAnsi="宋体" w:cs="宋体" w:hint="default"/>
                <w:color w:val="000000"/>
                <w:szCs w:val="21"/>
              </w:rPr>
            </w:pPr>
            <w:r>
              <w:rPr>
                <w:rFonts w:ascii="宋体" w:hAnsi="宋体" w:cs="宋体"/>
                <w:color w:val="000000"/>
                <w:szCs w:val="21"/>
              </w:rPr>
              <w:t>MT/T 871-2011《矿用防爆低压交流真空馈电开关》</w:t>
            </w:r>
          </w:p>
          <w:p w:rsidR="001864E1" w:rsidRDefault="00CB4D4A">
            <w:pPr>
              <w:spacing w:line="320" w:lineRule="exact"/>
              <w:rPr>
                <w:rFonts w:ascii="宋体" w:hAnsi="宋体" w:cs="宋体" w:hint="default"/>
              </w:rPr>
            </w:pPr>
            <w:r>
              <w:rPr>
                <w:rFonts w:ascii="宋体" w:hAnsi="宋体" w:cs="宋体"/>
                <w:color w:val="000000"/>
                <w:szCs w:val="21"/>
              </w:rPr>
              <w:t>NB/T10177-2019《煤矿在用电力变压器电气安全检测检验规范》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sz w:val="22"/>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center"/>
              <w:rPr>
                <w:rFonts w:eastAsia="Times New Roman"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工频耐压</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center"/>
              <w:rPr>
                <w:rFonts w:eastAsia="Times New Roman"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绕组直流电阻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center"/>
              <w:rPr>
                <w:rFonts w:eastAsia="Times New Roman"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电压比</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center"/>
              <w:rPr>
                <w:rFonts w:eastAsia="Times New Roman"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主回路电阻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center"/>
              <w:rPr>
                <w:rFonts w:eastAsia="Times New Roman"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指示装置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center"/>
              <w:rPr>
                <w:rFonts w:eastAsia="Times New Roman"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自检功能</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center"/>
              <w:rPr>
                <w:rFonts w:eastAsia="Times New Roman"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color w:val="000000"/>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短路保护</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hAnsi="宋体" w:cs="宋体" w:hint="default"/>
                <w:color w:val="000000"/>
                <w:szCs w:val="22"/>
              </w:rPr>
            </w:pPr>
            <w:r>
              <w:rPr>
                <w:rFonts w:ascii="宋体" w:hAnsi="宋体" w:cs="宋体"/>
                <w:color w:val="000000"/>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hint="default"/>
                <w:color w:val="000000"/>
                <w:szCs w:val="21"/>
              </w:rPr>
            </w:pPr>
            <w:r>
              <w:rPr>
                <w:rFonts w:ascii="宋体" w:hAnsi="宋体" w:cs="宋体"/>
                <w:color w:val="000000"/>
                <w:szCs w:val="21"/>
              </w:rPr>
              <w:t>过载保护</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ascii="宋体" w:hAnsi="宋体" w:cs="宋体" w:hint="default"/>
                <w:color w:val="000000"/>
                <w:szCs w:val="21"/>
              </w:rPr>
            </w:pPr>
            <w:r>
              <w:rPr>
                <w:rFonts w:ascii="宋体" w:hAnsi="宋体" w:cs="宋体"/>
                <w:color w:val="000000"/>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漏电及漏电闭锁保护</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ascii="宋体" w:hAnsi="宋体" w:cs="宋体" w:hint="default"/>
                <w:color w:val="000000"/>
                <w:szCs w:val="21"/>
              </w:rPr>
            </w:pPr>
            <w:r>
              <w:rPr>
                <w:rFonts w:ascii="宋体" w:hAnsi="宋体" w:cs="宋体"/>
                <w:color w:val="000000"/>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过压、欠压保护</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center"/>
              <w:rPr>
                <w:rFonts w:ascii="宋体" w:hAnsi="宋体" w:cs="宋体" w:hint="default"/>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rPr>
            </w:pP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eastAsia="仿宋_GB2312" w:hint="default"/>
                <w:szCs w:val="22"/>
              </w:rPr>
            </w:pPr>
            <w:r>
              <w:rPr>
                <w:rFonts w:ascii="宋体" w:hAnsi="宋体" w:cs="宋体"/>
                <w:color w:val="000000"/>
                <w:szCs w:val="21"/>
              </w:rPr>
              <w:t>13</w:t>
            </w:r>
          </w:p>
          <w:p w:rsidR="001864E1" w:rsidRDefault="001864E1">
            <w:pPr>
              <w:spacing w:after="200" w:line="320" w:lineRule="exact"/>
              <w:jc w:val="left"/>
              <w:rPr>
                <w:rFonts w:ascii="宋体" w:hAnsi="宋体" w:cs="宋体" w:hint="default"/>
                <w:sz w:val="22"/>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eastAsia="仿宋_GB2312" w:hint="default"/>
                <w:szCs w:val="22"/>
              </w:rPr>
            </w:pPr>
            <w:r>
              <w:rPr>
                <w:rFonts w:ascii="宋体" w:hAnsi="宋体" w:cs="宋体"/>
                <w:color w:val="000000"/>
                <w:szCs w:val="21"/>
              </w:rPr>
              <w:t>矿用隔爆型检漏继电器</w:t>
            </w:r>
          </w:p>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ascii="宋体" w:hAnsi="宋体" w:cs="宋体" w:hint="default"/>
                <w:color w:val="000000"/>
                <w:szCs w:val="21"/>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绝缘电阻</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after="200" w:line="320" w:lineRule="exact"/>
              <w:jc w:val="left"/>
              <w:rPr>
                <w:rFonts w:ascii="宋体" w:hAnsi="宋体" w:cs="宋体" w:hint="default"/>
              </w:rPr>
            </w:pPr>
            <w:r>
              <w:rPr>
                <w:rFonts w:ascii="宋体" w:hAnsi="宋体" w:cs="宋体"/>
                <w:color w:val="000000"/>
                <w:szCs w:val="21"/>
              </w:rPr>
              <w:t>MT/T 189-1988《矿用隔爆型检漏继电器》</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ascii="宋体" w:hAnsi="宋体" w:cs="宋体" w:hint="default"/>
                <w:color w:val="000000"/>
                <w:szCs w:val="21"/>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漏电动作电阻和闭锁电阻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487"/>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ascii="宋体" w:hAnsi="宋体" w:cs="宋体" w:hint="default"/>
                <w:color w:val="000000"/>
                <w:szCs w:val="21"/>
              </w:rPr>
            </w:pPr>
            <w:r>
              <w:rPr>
                <w:rFonts w:ascii="宋体"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动作时间</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750"/>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ascii="宋体" w:hAnsi="宋体" w:cs="宋体" w:hint="default"/>
                <w:color w:val="000000"/>
                <w:szCs w:val="21"/>
              </w:rPr>
            </w:pPr>
            <w:r>
              <w:rPr>
                <w:rFonts w:ascii="宋体" w:hAnsi="宋体" w:cs="宋体"/>
                <w:color w:val="000000"/>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继电器人工复位</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760"/>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jc w:val="center"/>
              <w:rPr>
                <w:rFonts w:ascii="宋体" w:hAnsi="宋体" w:cs="宋体" w:hint="default"/>
                <w:color w:val="000000"/>
                <w:szCs w:val="21"/>
              </w:rPr>
            </w:pPr>
            <w:r>
              <w:rPr>
                <w:rFonts w:ascii="宋体" w:hAnsi="宋体" w:cs="宋体"/>
                <w:color w:val="000000"/>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20" w:lineRule="exact"/>
              <w:rPr>
                <w:rFonts w:ascii="宋体" w:hAnsi="宋体" w:cs="宋体" w:hint="default"/>
                <w:color w:val="000000"/>
                <w:szCs w:val="21"/>
              </w:rPr>
            </w:pPr>
            <w:r>
              <w:rPr>
                <w:rFonts w:ascii="宋体" w:hAnsi="宋体" w:cs="宋体"/>
                <w:color w:val="000000"/>
                <w:szCs w:val="21"/>
              </w:rPr>
              <w:t>继电器自检功能</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2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20" w:lineRule="exact"/>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2"/>
              </w:rPr>
            </w:pPr>
            <w:r>
              <w:rPr>
                <w:rFonts w:ascii="宋体" w:hAnsi="宋体" w:cs="宋体"/>
                <w:color w:val="000000"/>
                <w:szCs w:val="21"/>
              </w:rPr>
              <w:t>14</w:t>
            </w:r>
          </w:p>
          <w:p w:rsidR="001864E1" w:rsidRDefault="001864E1">
            <w:pPr>
              <w:spacing w:line="360" w:lineRule="auto"/>
              <w:jc w:val="center"/>
              <w:rPr>
                <w:rFonts w:hint="default"/>
              </w:rPr>
            </w:pP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2"/>
              </w:rPr>
            </w:pPr>
            <w:r>
              <w:rPr>
                <w:rFonts w:ascii="宋体" w:hAnsi="宋体" w:cs="宋体"/>
                <w:color w:val="000000"/>
                <w:szCs w:val="21"/>
              </w:rPr>
              <w:t>矿用隔爆型低压交流真空馈电开关</w:t>
            </w:r>
          </w:p>
          <w:p w:rsidR="001864E1" w:rsidRDefault="001864E1">
            <w:pPr>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绝缘电阻</w:t>
            </w:r>
          </w:p>
        </w:tc>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color w:val="000000"/>
                <w:szCs w:val="21"/>
              </w:rPr>
              <w:t>MT/T 871-2011《矿用防爆低压交流真空馈电开关》</w:t>
            </w:r>
          </w:p>
          <w:p w:rsidR="001864E1" w:rsidRDefault="00CB4D4A">
            <w:pPr>
              <w:rPr>
                <w:rFonts w:ascii="宋体" w:hAnsi="宋体" w:cs="宋体" w:hint="default"/>
                <w:color w:val="000000"/>
                <w:szCs w:val="21"/>
              </w:rPr>
            </w:pPr>
            <w:r>
              <w:rPr>
                <w:rFonts w:ascii="宋体" w:hAnsi="宋体" w:cs="宋体"/>
                <w:color w:val="000000"/>
                <w:szCs w:val="21"/>
              </w:rPr>
              <w:t>AQ 1023-2006《煤矿井下低 压供电系统及装备通用安 全技术要求》</w:t>
            </w:r>
          </w:p>
          <w:p w:rsidR="001864E1" w:rsidRDefault="00CB4D4A">
            <w:pPr>
              <w:spacing w:line="300" w:lineRule="auto"/>
              <w:rPr>
                <w:rFonts w:ascii="宋体" w:hAnsi="宋体" w:cs="宋体" w:hint="default"/>
              </w:rPr>
            </w:pPr>
            <w:r>
              <w:rPr>
                <w:rFonts w:ascii="宋体" w:hAnsi="宋体" w:cs="宋体"/>
                <w:color w:val="000000"/>
                <w:szCs w:val="21"/>
              </w:rPr>
              <w:t>GB/T 7251.1-2013《低压成套开关设备和控制设备 第 1 部分:总则》</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color w:val="000000"/>
                <w:szCs w:val="21"/>
              </w:rPr>
              <w:t>馈电开关手柄与前门闭锁</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color w:val="000000"/>
                <w:szCs w:val="21"/>
              </w:rPr>
              <w:t>接地保护标志及防蚀放松、辅助接地标志</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通电操作性能</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介电性能</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过载性能</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短路脱扣</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反时限过载脱扣</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分</w:t>
            </w:r>
            <w:proofErr w:type="gramStart"/>
            <w:r>
              <w:rPr>
                <w:rFonts w:ascii="宋体" w:hAnsi="宋体" w:cs="宋体"/>
                <w:color w:val="000000"/>
                <w:szCs w:val="21"/>
              </w:rPr>
              <w:t>励</w:t>
            </w:r>
            <w:proofErr w:type="gramEnd"/>
            <w:r>
              <w:rPr>
                <w:rFonts w:ascii="宋体" w:hAnsi="宋体" w:cs="宋体"/>
                <w:color w:val="000000"/>
                <w:szCs w:val="21"/>
              </w:rPr>
              <w:t>脱扣</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欠压脱扣</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主回路漏电保护和 漏电闭锁保护</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2"/>
              </w:rPr>
            </w:pPr>
            <w:r>
              <w:rPr>
                <w:rFonts w:ascii="宋体" w:hAnsi="宋体" w:cs="宋体"/>
                <w:color w:val="000000"/>
                <w:szCs w:val="21"/>
              </w:rPr>
              <w:t>15</w:t>
            </w:r>
          </w:p>
          <w:p w:rsidR="001864E1" w:rsidRDefault="001864E1">
            <w:pPr>
              <w:spacing w:after="200" w:line="276" w:lineRule="auto"/>
              <w:jc w:val="left"/>
              <w:rPr>
                <w:rFonts w:ascii="宋体" w:hAnsi="宋体" w:cs="宋体" w:hint="default"/>
                <w:sz w:val="22"/>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sz w:val="22"/>
              </w:rPr>
            </w:pPr>
            <w:r>
              <w:rPr>
                <w:rFonts w:ascii="宋体" w:hAnsi="宋体" w:cs="宋体"/>
                <w:color w:val="000000"/>
                <w:szCs w:val="21"/>
              </w:rPr>
              <w:t>矿用隔爆型照明信号综合保护装置</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绝缘电阻</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after="200" w:line="276" w:lineRule="auto"/>
              <w:jc w:val="left"/>
              <w:rPr>
                <w:rFonts w:ascii="宋体" w:hAnsi="宋体" w:cs="宋体" w:hint="default"/>
              </w:rPr>
            </w:pPr>
            <w:r>
              <w:rPr>
                <w:rFonts w:ascii="宋体" w:hAnsi="宋体" w:cs="宋体"/>
                <w:color w:val="000000"/>
                <w:szCs w:val="21"/>
              </w:rPr>
              <w:t>MT/T 1123-2011《矿用隔爆型照明信号综合保护装置》</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工频耐压</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控制与保护性能</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eastAsia="仿宋_GB2312" w:hint="default"/>
                <w:szCs w:val="22"/>
              </w:rPr>
            </w:pPr>
            <w:r>
              <w:rPr>
                <w:rFonts w:ascii="宋体" w:hAnsi="宋体" w:cs="宋体"/>
                <w:color w:val="000000"/>
                <w:szCs w:val="21"/>
              </w:rPr>
              <w:t>16</w:t>
            </w: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2"/>
              </w:rPr>
            </w:pPr>
            <w:r>
              <w:rPr>
                <w:rFonts w:ascii="宋体" w:hAnsi="宋体" w:cs="宋体"/>
                <w:color w:val="000000"/>
                <w:szCs w:val="21"/>
              </w:rPr>
              <w:t>煤矿井下作业人员管理系统</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防雷检查</w:t>
            </w:r>
          </w:p>
        </w:tc>
        <w:tc>
          <w:tcPr>
            <w:tcW w:w="3092"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1"/>
              </w:rPr>
            </w:pPr>
            <w:r>
              <w:rPr>
                <w:rFonts w:ascii="宋体" w:hAnsi="宋体" w:cs="宋体"/>
                <w:color w:val="000000"/>
                <w:szCs w:val="21"/>
              </w:rPr>
              <w:t>AQ 6210-2007《煤矿井下作业人员管理系统通用技术条件》</w:t>
            </w:r>
          </w:p>
          <w:p w:rsidR="001864E1" w:rsidRDefault="00CB4D4A">
            <w:pPr>
              <w:spacing w:line="300" w:lineRule="auto"/>
              <w:rPr>
                <w:rFonts w:ascii="宋体" w:hAnsi="宋体" w:cs="宋体" w:hint="default"/>
              </w:rPr>
            </w:pPr>
            <w:r>
              <w:rPr>
                <w:rFonts w:ascii="宋体" w:hAnsi="宋体" w:cs="宋体"/>
                <w:color w:val="000000"/>
                <w:szCs w:val="21"/>
              </w:rPr>
              <w:t>AQ 1048-2007《煤矿井下作业人员管理系统使用与管理规范》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环境温度</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环境湿度</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温度变化率</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大气压力</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电压允许偏差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谐波</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频率</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接地电阻</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系统组成检查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监测功能检查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管理功能检查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存储和查询检查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显示功能检查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打印功能检查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人机对话检查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自诊断检查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双机切换检查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19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备用电源</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网络通信检查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软件自监视功能检查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ascii="宋体" w:hAnsi="宋体" w:cs="宋体" w:hint="default"/>
                <w:color w:val="000000"/>
                <w:szCs w:val="21"/>
              </w:rPr>
            </w:pPr>
            <w:r>
              <w:rPr>
                <w:rFonts w:ascii="宋体" w:hAnsi="宋体" w:cs="宋体"/>
                <w:color w:val="000000"/>
                <w:szCs w:val="21"/>
              </w:rPr>
              <w:t>22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color w:val="000000"/>
                <w:szCs w:val="21"/>
              </w:rPr>
            </w:pPr>
            <w:r>
              <w:rPr>
                <w:rFonts w:ascii="宋体" w:hAnsi="宋体" w:cs="宋体"/>
                <w:color w:val="000000"/>
                <w:szCs w:val="21"/>
              </w:rPr>
              <w:t>软件容错功能检查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eastAsia="仿宋_GB2312" w:hint="default"/>
                <w:szCs w:val="22"/>
              </w:rPr>
            </w:pPr>
            <w:r>
              <w:rPr>
                <w:rFonts w:ascii="宋体" w:hAnsi="宋体" w:cs="宋体"/>
                <w:color w:val="000000"/>
                <w:szCs w:val="21"/>
              </w:rPr>
              <w:t>16</w:t>
            </w: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2"/>
              </w:rPr>
            </w:pPr>
            <w:r>
              <w:rPr>
                <w:rFonts w:ascii="宋体" w:hAnsi="宋体" w:cs="宋体"/>
                <w:color w:val="000000"/>
                <w:szCs w:val="21"/>
              </w:rPr>
              <w:t>煤矿井下作业人员管理系统</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23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实时多任务功能检查</w:t>
            </w:r>
          </w:p>
        </w:tc>
        <w:tc>
          <w:tcPr>
            <w:tcW w:w="3092"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1"/>
              </w:rPr>
            </w:pPr>
            <w:r>
              <w:rPr>
                <w:rFonts w:ascii="宋体" w:hAnsi="宋体" w:cs="宋体"/>
                <w:color w:val="000000"/>
                <w:szCs w:val="21"/>
              </w:rPr>
              <w:t>AQ 6210-2007《煤矿井下作业人员管理系统通用技术条件》</w:t>
            </w:r>
          </w:p>
          <w:p w:rsidR="001864E1" w:rsidRDefault="00CB4D4A">
            <w:pPr>
              <w:spacing w:after="200" w:line="276" w:lineRule="auto"/>
              <w:jc w:val="left"/>
              <w:rPr>
                <w:rFonts w:ascii="宋体" w:hAnsi="宋体" w:cs="宋体" w:hint="default"/>
              </w:rPr>
            </w:pPr>
            <w:r>
              <w:rPr>
                <w:rFonts w:ascii="宋体" w:hAnsi="宋体" w:cs="宋体"/>
                <w:color w:val="000000"/>
                <w:szCs w:val="21"/>
              </w:rPr>
              <w:t>AQ 1048-2007《煤矿井下作业人员管理系统使用与管理规范》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 w:val="22"/>
              </w:rPr>
            </w:pPr>
            <w:r>
              <w:rPr>
                <w:rFonts w:ascii="宋体" w:hAnsi="宋体" w:cs="宋体"/>
                <w:sz w:val="22"/>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24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最大位移速度检查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25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并发识别数量检查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26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漏读</w:t>
            </w:r>
            <w:proofErr w:type="gramStart"/>
            <w:r>
              <w:rPr>
                <w:rFonts w:ascii="宋体" w:hAnsi="宋体" w:cs="宋体"/>
                <w:color w:val="000000"/>
                <w:szCs w:val="21"/>
              </w:rPr>
              <w:t>率检查</w:t>
            </w:r>
            <w:proofErr w:type="gramEnd"/>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27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最大传输距离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28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最大监控容量检查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jc w:val="center"/>
              <w:rPr>
                <w:rFonts w:eastAsia="仿宋_GB2312" w:hint="default"/>
                <w:szCs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40" w:lineRule="exact"/>
              <w:rPr>
                <w:rFonts w:eastAsia="仿宋_GB2312" w:hint="default"/>
                <w:szCs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29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最大巡检周期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存储时间检查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画面响应时间</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双机切换时间</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备用电源工作时间</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电源波动适应能力</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安装与维护检查</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after="200" w:line="276" w:lineRule="auto"/>
              <w:jc w:val="left"/>
              <w:rPr>
                <w:rFonts w:ascii="宋体" w:hAnsi="宋体" w:cs="宋体" w:hint="default"/>
              </w:rPr>
            </w:pPr>
            <w:r>
              <w:rPr>
                <w:rFonts w:ascii="宋体" w:hAnsi="宋体" w:cs="宋体"/>
                <w:color w:val="000000"/>
                <w:szCs w:val="21"/>
              </w:rPr>
              <w:t>AQ 1048-2007《煤矿井下作业人员管理系统使用与管理规范》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中心站检查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技术资料检查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color w:val="000000"/>
                <w:szCs w:val="21"/>
              </w:rPr>
              <w:t>38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color w:val="000000"/>
                <w:szCs w:val="21"/>
              </w:rPr>
              <w:t>管理机构检查</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eastAsia="仿宋_GB2312" w:hint="default"/>
                <w:szCs w:val="22"/>
              </w:rPr>
            </w:pPr>
            <w:r>
              <w:rPr>
                <w:rFonts w:ascii="宋体" w:hAnsi="宋体" w:cs="宋体"/>
                <w:color w:val="000000"/>
                <w:szCs w:val="21"/>
              </w:rPr>
              <w:t>17</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2"/>
              </w:rPr>
            </w:pPr>
            <w:r>
              <w:rPr>
                <w:rFonts w:ascii="宋体" w:hAnsi="宋体" w:cs="宋体"/>
                <w:color w:val="000000"/>
                <w:szCs w:val="21"/>
              </w:rPr>
              <w:t>矿用平巷人车</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焊缝的检查</w:t>
            </w:r>
          </w:p>
        </w:tc>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ascii="宋体" w:hAnsi="宋体" w:cs="宋体" w:hint="default"/>
                <w:szCs w:val="21"/>
              </w:rPr>
            </w:pPr>
            <w:r>
              <w:rPr>
                <w:rFonts w:ascii="宋体" w:hAnsi="宋体" w:cs="宋体"/>
                <w:szCs w:val="21"/>
              </w:rPr>
              <w:t>MT/T 389-2007《煤矿用平巷人车技术条件》</w:t>
            </w:r>
          </w:p>
          <w:p w:rsidR="001864E1" w:rsidRDefault="00CB4D4A">
            <w:pPr>
              <w:spacing w:line="240" w:lineRule="exact"/>
              <w:rPr>
                <w:rFonts w:ascii="宋体" w:hAnsi="宋体" w:cs="宋体" w:hint="default"/>
                <w:szCs w:val="21"/>
              </w:rPr>
            </w:pPr>
            <w:r>
              <w:rPr>
                <w:rFonts w:ascii="宋体" w:hAnsi="宋体" w:cs="宋体"/>
                <w:szCs w:val="21"/>
              </w:rPr>
              <w:t>JB 5495-1991《平巷人车》</w:t>
            </w:r>
          </w:p>
          <w:p w:rsidR="001864E1" w:rsidRDefault="00CB4D4A">
            <w:pPr>
              <w:spacing w:line="300" w:lineRule="auto"/>
              <w:rPr>
                <w:rFonts w:ascii="宋体" w:hAnsi="宋体" w:cs="宋体" w:hint="default"/>
              </w:rPr>
            </w:pPr>
            <w:r>
              <w:rPr>
                <w:rFonts w:ascii="宋体" w:hAnsi="宋体" w:cs="宋体"/>
                <w:color w:val="000000"/>
                <w:szCs w:val="21"/>
              </w:rPr>
              <w:t>《煤矿安全规程》（2016版）</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涂漆质量的检查</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舒适系数检测</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人车结构和外形尺寸检查</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铆接的检查</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转向器的转向</w:t>
            </w:r>
            <w:r>
              <w:rPr>
                <w:rFonts w:ascii="宋体" w:hAnsi="宋体" w:cs="宋体"/>
                <w:szCs w:val="21"/>
              </w:rPr>
              <w:lastRenderedPageBreak/>
              <w:t>角度检测</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轮轨间隙的检验</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603"/>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防护链或保护栏杆检查</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eastAsia="仿宋_GB2312" w:hint="default"/>
                <w:szCs w:val="22"/>
              </w:rPr>
            </w:pPr>
            <w:r>
              <w:rPr>
                <w:rFonts w:ascii="宋体" w:hAnsi="宋体" w:cs="宋体"/>
                <w:color w:val="000000"/>
                <w:szCs w:val="21"/>
              </w:rPr>
              <w:t>18</w:t>
            </w:r>
          </w:p>
          <w:p w:rsidR="001864E1" w:rsidRDefault="001864E1">
            <w:pPr>
              <w:spacing w:line="360" w:lineRule="auto"/>
              <w:jc w:val="center"/>
              <w:rPr>
                <w:rFonts w:hint="default"/>
              </w:rPr>
            </w:pP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rPr>
                <w:rFonts w:eastAsia="仿宋_GB2312" w:hint="default"/>
                <w:szCs w:val="22"/>
              </w:rPr>
            </w:pPr>
            <w:r>
              <w:rPr>
                <w:rFonts w:ascii="宋体" w:hAnsi="宋体" w:cs="宋体"/>
                <w:color w:val="000000"/>
                <w:szCs w:val="21"/>
              </w:rPr>
              <w:t>电机车</w:t>
            </w:r>
          </w:p>
          <w:p w:rsidR="001864E1" w:rsidRDefault="001864E1">
            <w:pPr>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一般要求</w:t>
            </w:r>
          </w:p>
        </w:tc>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Cs w:val="21"/>
              </w:rPr>
            </w:pPr>
            <w:r>
              <w:rPr>
                <w:rFonts w:ascii="宋体" w:hAnsi="宋体" w:cs="宋体"/>
                <w:szCs w:val="21"/>
              </w:rPr>
              <w:t>NB/T 10049-2018《煤矿在用电机车检测检验规范》</w:t>
            </w:r>
          </w:p>
          <w:p w:rsidR="001864E1" w:rsidRDefault="00CB4D4A">
            <w:pPr>
              <w:jc w:val="left"/>
              <w:rPr>
                <w:rFonts w:ascii="宋体" w:hAnsi="宋体" w:cs="宋体" w:hint="default"/>
                <w:szCs w:val="21"/>
              </w:rPr>
            </w:pPr>
            <w:r>
              <w:rPr>
                <w:rFonts w:ascii="宋体" w:hAnsi="宋体" w:cs="宋体"/>
                <w:szCs w:val="21"/>
              </w:rPr>
              <w:t>MT/T 1064-2008《矿用窄轨架线式工矿电机车技术条件》</w:t>
            </w:r>
          </w:p>
          <w:p w:rsidR="001864E1" w:rsidRDefault="00CB4D4A">
            <w:pPr>
              <w:jc w:val="left"/>
              <w:rPr>
                <w:rFonts w:ascii="宋体" w:hAnsi="宋体" w:cs="宋体" w:hint="default"/>
                <w:szCs w:val="21"/>
              </w:rPr>
            </w:pPr>
            <w:r>
              <w:rPr>
                <w:rFonts w:ascii="宋体" w:hAnsi="宋体" w:cs="宋体"/>
                <w:szCs w:val="21"/>
              </w:rPr>
              <w:t>JB/T 10772-2007《窄轨架线式工矿电机车通用技术条件》</w:t>
            </w:r>
          </w:p>
          <w:p w:rsidR="001864E1" w:rsidRDefault="00CB4D4A">
            <w:pPr>
              <w:jc w:val="left"/>
              <w:rPr>
                <w:rFonts w:ascii="宋体" w:hAnsi="宋体" w:cs="宋体" w:hint="default"/>
                <w:szCs w:val="21"/>
              </w:rPr>
            </w:pPr>
            <w:r>
              <w:rPr>
                <w:rFonts w:ascii="宋体" w:hAnsi="宋体" w:cs="宋体"/>
                <w:szCs w:val="21"/>
              </w:rPr>
              <w:t>MT/T 491-1995《煤矿防爆蓄电池电机车通用技术条件》</w:t>
            </w:r>
          </w:p>
          <w:p w:rsidR="001864E1" w:rsidRDefault="00CB4D4A">
            <w:pPr>
              <w:pStyle w:val="a7"/>
              <w:rPr>
                <w:rFonts w:hAnsi="宋体" w:cs="宋体" w:hint="default"/>
              </w:rPr>
            </w:pPr>
            <w:r>
              <w:rPr>
                <w:rFonts w:hAnsi="宋体" w:cs="宋体"/>
                <w:szCs w:val="21"/>
              </w:rPr>
              <w:t>JB/T 3114-1997《直流工矿电机车试验方法》</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sz w:val="22"/>
              </w:rPr>
            </w:pPr>
            <w:r>
              <w:rPr>
                <w:rFonts w:ascii="宋体" w:hAnsi="宋体" w:cs="宋体"/>
                <w:sz w:val="22"/>
              </w:rPr>
              <w:t>增项</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制动性能</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安全保护装置</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机械部件</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电气部件</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840"/>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60" w:lineRule="exact"/>
              <w:jc w:val="center"/>
              <w:rPr>
                <w:rFonts w:hAnsi="宋体" w:cs="宋体" w:hint="default"/>
                <w:color w:val="000000"/>
                <w:szCs w:val="21"/>
              </w:rPr>
            </w:pPr>
            <w:r>
              <w:rPr>
                <w:rFonts w:hAnsi="宋体" w:cs="宋体"/>
                <w:color w:val="000000"/>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cs="宋体"/>
                <w:szCs w:val="21"/>
              </w:rPr>
              <w:t>最大牵引力</w:t>
            </w:r>
          </w:p>
        </w:tc>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pStyle w:val="a7"/>
              <w:spacing w:line="360" w:lineRule="auto"/>
              <w:rPr>
                <w:rFonts w:ascii="Times New Roman" w:eastAsia="仿宋_GB2312" w:hAnsi="Times New Roman" w:hint="default"/>
                <w:szCs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eastAsia="仿宋_GB2312" w:hint="default"/>
                <w:szCs w:val="22"/>
              </w:rPr>
            </w:pPr>
            <w:r>
              <w:rPr>
                <w:rFonts w:ascii="宋体" w:hAnsi="宋体" w:cs="宋体"/>
                <w:color w:val="000000"/>
                <w:szCs w:val="21"/>
              </w:rPr>
              <w:t>19</w:t>
            </w:r>
          </w:p>
          <w:p w:rsidR="001864E1" w:rsidRDefault="001864E1">
            <w:pPr>
              <w:spacing w:line="280" w:lineRule="exact"/>
              <w:jc w:val="center"/>
              <w:rPr>
                <w:rFonts w:hint="default"/>
              </w:rPr>
            </w:pP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eastAsia="仿宋_GB2312" w:hint="default"/>
                <w:szCs w:val="22"/>
              </w:rPr>
            </w:pPr>
            <w:r>
              <w:rPr>
                <w:rFonts w:ascii="宋体" w:hAnsi="宋体" w:cs="宋体"/>
                <w:szCs w:val="21"/>
              </w:rPr>
              <w:t>矿用防爆无轨胶轮车</w:t>
            </w:r>
          </w:p>
          <w:p w:rsidR="001864E1" w:rsidRDefault="001864E1">
            <w:pPr>
              <w:spacing w:line="280" w:lineRule="exact"/>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防爆证书检查</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i/>
                <w:sz w:val="24"/>
              </w:rPr>
            </w:pPr>
            <w:r>
              <w:rPr>
                <w:rFonts w:ascii="宋体" w:hAnsi="宋体" w:cs="宋体"/>
                <w:szCs w:val="21"/>
              </w:rPr>
              <w:t>MT/T989-2006《矿用防爆柴油机无轨胶轮车通用技术条件》</w:t>
            </w:r>
          </w:p>
          <w:p w:rsidR="001864E1" w:rsidRDefault="00CB4D4A">
            <w:pPr>
              <w:spacing w:line="280" w:lineRule="exact"/>
              <w:rPr>
                <w:rFonts w:ascii="宋体" w:cs="宋体" w:hint="default"/>
                <w:szCs w:val="21"/>
              </w:rPr>
            </w:pPr>
            <w:r>
              <w:rPr>
                <w:rFonts w:ascii="宋体" w:hAnsi="宋体" w:cs="宋体"/>
                <w:szCs w:val="21"/>
              </w:rPr>
              <w:t>MT/T990-2006《矿用防爆柴油机通用技术条件》</w:t>
            </w:r>
          </w:p>
          <w:p w:rsidR="001864E1" w:rsidRDefault="00CB4D4A">
            <w:pPr>
              <w:spacing w:line="280" w:lineRule="exact"/>
              <w:rPr>
                <w:rFonts w:ascii="宋体" w:hAnsi="宋体" w:cs="宋体" w:hint="default"/>
                <w:szCs w:val="21"/>
              </w:rPr>
            </w:pPr>
            <w:r>
              <w:rPr>
                <w:rFonts w:ascii="宋体" w:hAnsi="宋体" w:cs="宋体"/>
                <w:szCs w:val="21"/>
              </w:rPr>
              <w:t>AQ1064-2008《煤矿用防爆柴油机无轨胶轮车安全使用规范》</w:t>
            </w:r>
          </w:p>
          <w:p w:rsidR="001864E1" w:rsidRDefault="00CB4D4A">
            <w:pPr>
              <w:spacing w:line="280" w:lineRule="exact"/>
              <w:rPr>
                <w:rFonts w:ascii="宋体" w:hAnsi="宋体" w:cs="宋体" w:hint="default"/>
              </w:rPr>
            </w:pPr>
            <w:r>
              <w:rPr>
                <w:rFonts w:ascii="宋体" w:hAnsi="宋体" w:cs="宋体"/>
                <w:szCs w:val="21"/>
              </w:rPr>
              <w:t>《煤矿安全规程》(2016 版)</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rPr>
            </w:pPr>
            <w:r>
              <w:rPr>
                <w:rFonts w:ascii="宋体" w:hAnsi="宋体" w:cs="宋体"/>
              </w:rPr>
              <w:t>增项</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结构要求及操作灵活性</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离地最小间隙</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外形尺寸</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常温启动性能</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最小通过能力半径</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最大牵引力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运行速度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自动保护装置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制动系统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最大静制动力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制动距离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坡道上的停车制动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传动系统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爬坡能力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照明及信号</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警声</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噪声</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19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灭火装置和警示</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color w:val="00000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20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通信系统或者车辆位置监测系统</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trHeight w:val="937"/>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color w:val="000000"/>
                <w:szCs w:val="21"/>
              </w:rPr>
            </w:pPr>
            <w:r>
              <w:rPr>
                <w:rFonts w:ascii="宋体" w:hAnsi="宋体" w:cs="宋体"/>
                <w:szCs w:val="21"/>
              </w:rPr>
              <w:t>21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color w:val="000000"/>
                <w:szCs w:val="21"/>
              </w:rPr>
            </w:pPr>
            <w:r>
              <w:rPr>
                <w:rFonts w:ascii="宋体" w:hAnsi="宋体" w:cs="宋体"/>
                <w:szCs w:val="21"/>
              </w:rPr>
              <w:t>尾气一氧化碳、氮氧化物检测</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after="200" w:line="280" w:lineRule="exact"/>
              <w:jc w:val="left"/>
              <w:rPr>
                <w:rFonts w:ascii="宋体" w:hAnsi="宋体" w:cs="宋体" w:hint="default"/>
              </w:rPr>
            </w:pPr>
            <w:r>
              <w:rPr>
                <w:rFonts w:ascii="宋体" w:hAnsi="宋体" w:cs="宋体"/>
                <w:szCs w:val="21"/>
              </w:rPr>
              <w:t>MT/T220-1990《煤矿用防爆柴油机械排气中一氧化碳、氮氧化物检验规范》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hint="default"/>
              </w:rPr>
            </w:pPr>
            <w:r>
              <w:t>20</w:t>
            </w:r>
          </w:p>
        </w:tc>
        <w:tc>
          <w:tcPr>
            <w:tcW w:w="1084"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rPr>
            </w:pPr>
            <w:r>
              <w:rPr>
                <w:rFonts w:ascii="宋体" w:hAnsi="宋体" w:cs="宋体"/>
                <w:szCs w:val="21"/>
              </w:rPr>
              <w:t>矿用自卸汽车</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产品标牌</w:t>
            </w:r>
          </w:p>
        </w:tc>
        <w:tc>
          <w:tcPr>
            <w:tcW w:w="3092"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CB4D4A">
            <w:pPr>
              <w:spacing w:line="280" w:lineRule="exact"/>
              <w:jc w:val="left"/>
              <w:rPr>
                <w:rFonts w:ascii="宋体" w:hAnsi="宋体" w:cs="宋体" w:hint="default"/>
              </w:rPr>
            </w:pPr>
            <w:r>
              <w:rPr>
                <w:rFonts w:ascii="宋体" w:hAnsi="宋体" w:cs="宋体"/>
                <w:szCs w:val="21"/>
              </w:rPr>
              <w:t>AQ2027-2010《金属非金属露天矿山在用矿用自卸汽车安全检</w:t>
            </w:r>
            <w:r>
              <w:rPr>
                <w:rFonts w:ascii="宋体" w:hAnsi="宋体" w:cs="宋体"/>
                <w:szCs w:val="21"/>
              </w:rPr>
              <w:lastRenderedPageBreak/>
              <w:t>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rPr>
                <w:rFonts w:ascii="宋体" w:hAnsi="宋体" w:cs="宋体" w:hint="default"/>
              </w:rPr>
            </w:pPr>
            <w:r>
              <w:rPr>
                <w:rFonts w:ascii="宋体" w:hAnsi="宋体" w:cs="宋体"/>
              </w:rPr>
              <w:t>增项</w:t>
            </w: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外观检查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漏水检查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漏油检查</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车速表指示误差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最小转弯半径</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柴油机起动</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柴油机运转</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柴油机加、减速</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柴油机停车装置</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280" w:lineRule="exact"/>
              <w:jc w:val="center"/>
              <w:rPr>
                <w:rFonts w:hAnsi="宋体" w:cs="宋体" w:hint="default"/>
                <w:szCs w:val="21"/>
              </w:rPr>
            </w:pPr>
            <w:r>
              <w:rPr>
                <w:rFonts w:hAnsi="宋体" w:cs="宋体"/>
                <w:color w:val="000000"/>
                <w:szCs w:val="24"/>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转向系统</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szCs w:val="21"/>
              </w:rPr>
            </w:pPr>
            <w:r>
              <w:rPr>
                <w:rFonts w:ascii="宋体" w:cs="宋体"/>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 xml:space="preserve">方向盘操纵力 </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szCs w:val="21"/>
              </w:rPr>
            </w:pPr>
            <w:r>
              <w:rPr>
                <w:rFonts w:ascii="宋体" w:cs="宋体"/>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方向盘自由行程</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trHeight w:val="680"/>
          <w:jc w:val="center"/>
        </w:trPr>
        <w:tc>
          <w:tcPr>
            <w:tcW w:w="489"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1084"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center"/>
              <w:rPr>
                <w:rFonts w:ascii="宋体" w:hAnsi="宋体" w:cs="宋体" w:hint="default"/>
                <w:szCs w:val="21"/>
              </w:rPr>
            </w:pPr>
            <w:r>
              <w:rPr>
                <w:rFonts w:ascii="宋体" w:cs="宋体"/>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280" w:lineRule="exact"/>
              <w:jc w:val="left"/>
              <w:rPr>
                <w:rFonts w:ascii="宋体" w:hAnsi="宋体" w:cs="宋体" w:hint="default"/>
                <w:szCs w:val="21"/>
              </w:rPr>
            </w:pPr>
            <w:r>
              <w:rPr>
                <w:rFonts w:ascii="宋体" w:hAnsi="宋体" w:cs="宋体"/>
                <w:szCs w:val="21"/>
              </w:rPr>
              <w:t>转向轮</w:t>
            </w:r>
            <w:proofErr w:type="gramStart"/>
            <w:r>
              <w:rPr>
                <w:rFonts w:ascii="宋体" w:hAnsi="宋体" w:cs="宋体"/>
                <w:szCs w:val="21"/>
              </w:rPr>
              <w:t>自动回正</w:t>
            </w:r>
            <w:proofErr w:type="gramEnd"/>
            <w:r>
              <w:rPr>
                <w:rFonts w:ascii="宋体" w:hAnsi="宋体" w:cs="宋体"/>
                <w:szCs w:val="21"/>
              </w:rPr>
              <w:t xml:space="preserve"> </w:t>
            </w:r>
          </w:p>
        </w:tc>
        <w:tc>
          <w:tcPr>
            <w:tcW w:w="3092"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hint="default"/>
              </w:rPr>
            </w:pPr>
            <w:r>
              <w:t>20</w:t>
            </w:r>
          </w:p>
        </w:tc>
        <w:tc>
          <w:tcPr>
            <w:tcW w:w="1084"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rPr>
            </w:pPr>
            <w:r>
              <w:rPr>
                <w:rFonts w:ascii="宋体" w:hAnsi="宋体" w:cs="宋体"/>
                <w:szCs w:val="21"/>
              </w:rPr>
              <w:t>矿用自卸汽车</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ascii="宋体" w:hAnsi="宋体" w:cs="宋体" w:hint="default"/>
                <w:szCs w:val="21"/>
              </w:rPr>
            </w:pPr>
            <w:r>
              <w:rPr>
                <w:rFonts w:ascii="宋体" w:cs="宋体"/>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440" w:lineRule="exact"/>
              <w:jc w:val="left"/>
              <w:rPr>
                <w:rFonts w:ascii="宋体" w:hAnsi="宋体" w:cs="宋体" w:hint="default"/>
                <w:szCs w:val="21"/>
              </w:rPr>
            </w:pPr>
            <w:r>
              <w:rPr>
                <w:rFonts w:ascii="宋体" w:hAnsi="宋体" w:cs="宋体"/>
                <w:szCs w:val="21"/>
              </w:rPr>
              <w:t>应急转向装置</w:t>
            </w:r>
          </w:p>
        </w:tc>
        <w:tc>
          <w:tcPr>
            <w:tcW w:w="3092"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1864E1" w:rsidRDefault="00CB4D4A">
            <w:pPr>
              <w:spacing w:after="200" w:line="280" w:lineRule="exact"/>
              <w:jc w:val="left"/>
              <w:rPr>
                <w:rFonts w:ascii="宋体" w:hAnsi="宋体" w:cs="宋体" w:hint="default"/>
              </w:rPr>
            </w:pPr>
            <w:r>
              <w:rPr>
                <w:rFonts w:ascii="宋体" w:hAnsi="宋体" w:cs="宋体"/>
                <w:szCs w:val="21"/>
              </w:rPr>
              <w:t>AQ2027-2010《金属非金属露天矿山在用矿用自卸汽车安全检验规范》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80" w:lineRule="exact"/>
              <w:jc w:val="left"/>
              <w:rPr>
                <w:rFonts w:ascii="宋体" w:hAnsi="宋体" w:cs="宋体" w:hint="default"/>
                <w:sz w:val="22"/>
              </w:rPr>
            </w:pPr>
            <w:r>
              <w:rPr>
                <w:rFonts w:ascii="宋体" w:hAnsi="宋体" w:cs="宋体"/>
                <w:sz w:val="22"/>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ascii="宋体" w:hAnsi="宋体" w:cs="宋体" w:hint="default"/>
                <w:szCs w:val="21"/>
              </w:rPr>
            </w:pPr>
            <w:r>
              <w:rPr>
                <w:rFonts w:ascii="宋体" w:cs="宋体"/>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440" w:lineRule="exact"/>
              <w:jc w:val="left"/>
              <w:rPr>
                <w:rFonts w:ascii="宋体" w:hAnsi="宋体" w:cs="宋体" w:hint="default"/>
                <w:szCs w:val="21"/>
              </w:rPr>
            </w:pPr>
            <w:r>
              <w:rPr>
                <w:rFonts w:ascii="宋体" w:hAnsi="宋体" w:cs="宋体"/>
                <w:szCs w:val="21"/>
              </w:rPr>
              <w:t xml:space="preserve">制动装置配置 </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ascii="宋体" w:hAnsi="宋体" w:cs="宋体" w:hint="default"/>
                <w:szCs w:val="21"/>
              </w:rPr>
            </w:pPr>
            <w:r>
              <w:rPr>
                <w:rFonts w:ascii="宋体" w:cs="宋体"/>
              </w:rPr>
              <w:t>17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widowControl/>
              <w:spacing w:line="440" w:lineRule="exact"/>
              <w:jc w:val="left"/>
              <w:rPr>
                <w:rFonts w:ascii="宋体" w:hAnsi="宋体" w:cs="宋体" w:hint="default"/>
                <w:szCs w:val="21"/>
              </w:rPr>
            </w:pPr>
            <w:r>
              <w:rPr>
                <w:rFonts w:ascii="宋体" w:hAnsi="宋体" w:cs="宋体"/>
                <w:szCs w:val="21"/>
              </w:rPr>
              <w:t>行车制动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ascii="宋体" w:hAnsi="宋体" w:cs="宋体" w:hint="default"/>
                <w:color w:val="000000"/>
                <w:szCs w:val="21"/>
              </w:rPr>
            </w:pPr>
            <w:r>
              <w:rPr>
                <w:rFonts w:ascii="宋体" w:cs="宋体"/>
                <w:kern w:val="0"/>
                <w:szCs w:val="21"/>
              </w:rPr>
              <w:t>18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应急制动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kern w:val="0"/>
              </w:rPr>
              <w:t>19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停车制动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kern w:val="0"/>
              </w:rPr>
              <w:t>20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灯光设置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440" w:lineRule="exact"/>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440" w:lineRule="exact"/>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kern w:val="0"/>
              </w:rPr>
              <w:t>21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hint="default"/>
              </w:rPr>
            </w:pPr>
            <w:r>
              <w:t>前、后转向信号灯、危</w:t>
            </w:r>
          </w:p>
          <w:p w:rsidR="001864E1" w:rsidRDefault="00CB4D4A">
            <w:pPr>
              <w:spacing w:line="440" w:lineRule="exact"/>
              <w:rPr>
                <w:rFonts w:ascii="宋体" w:hAnsi="宋体" w:cs="宋体" w:hint="default"/>
                <w:color w:val="000000"/>
                <w:szCs w:val="21"/>
              </w:rPr>
            </w:pPr>
            <w:r>
              <w:t>险警告信号及制动灯</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color w:val="000000"/>
                <w:szCs w:val="24"/>
              </w:rPr>
              <w:t>22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前照灯</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color w:val="000000"/>
                <w:szCs w:val="24"/>
              </w:rPr>
              <w:t>23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喇叭</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color w:val="000000"/>
                <w:szCs w:val="24"/>
              </w:rPr>
              <w:t>24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轮胎</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color w:val="000000"/>
                <w:szCs w:val="24"/>
              </w:rPr>
              <w:t>25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车架、车桥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color w:val="000000"/>
                <w:szCs w:val="24"/>
              </w:rPr>
              <w:t>26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离合器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1"/>
              </w:rPr>
            </w:pPr>
            <w:r>
              <w:rPr>
                <w:rFonts w:hAnsi="宋体" w:cs="宋体"/>
                <w:color w:val="000000"/>
                <w:szCs w:val="24"/>
              </w:rPr>
              <w:t>27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ascii="宋体" w:hAnsi="宋体" w:cs="宋体" w:hint="default"/>
                <w:color w:val="000000"/>
                <w:szCs w:val="21"/>
              </w:rPr>
            </w:pPr>
            <w:r>
              <w:t>变速器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4"/>
              </w:rPr>
            </w:pPr>
            <w:r>
              <w:rPr>
                <w:rFonts w:hAnsi="宋体" w:cs="宋体"/>
                <w:color w:val="000000"/>
                <w:szCs w:val="24"/>
              </w:rPr>
              <w:t>28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hint="default"/>
                <w:szCs w:val="22"/>
              </w:rPr>
            </w:pPr>
            <w:r>
              <w:t>传动轴</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4"/>
              </w:rPr>
            </w:pPr>
            <w:r>
              <w:rPr>
                <w:rFonts w:hAnsi="宋体" w:cs="宋体"/>
                <w:color w:val="000000"/>
                <w:szCs w:val="24"/>
              </w:rPr>
              <w:t>29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hint="default"/>
                <w:szCs w:val="22"/>
              </w:rPr>
            </w:pPr>
            <w:r>
              <w:t>驱动桥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4"/>
              </w:rPr>
            </w:pPr>
            <w:r>
              <w:rPr>
                <w:rFonts w:hAnsi="宋体" w:cs="宋体"/>
                <w:color w:val="000000"/>
                <w:szCs w:val="24"/>
              </w:rPr>
              <w:t>30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hint="default"/>
                <w:szCs w:val="22"/>
              </w:rPr>
            </w:pPr>
            <w:r>
              <w:t>车身和驾驶室</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4"/>
              </w:rPr>
            </w:pPr>
            <w:r>
              <w:rPr>
                <w:rFonts w:hAnsi="宋体" w:cs="宋体"/>
                <w:color w:val="000000"/>
                <w:szCs w:val="24"/>
              </w:rPr>
              <w:t>31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hint="default"/>
                <w:szCs w:val="22"/>
              </w:rPr>
            </w:pPr>
            <w:r>
              <w:t>车门和车窗</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spacing w:line="440" w:lineRule="exact"/>
              <w:jc w:val="center"/>
              <w:rPr>
                <w:rFonts w:hAnsi="宋体" w:cs="宋体" w:hint="default"/>
                <w:color w:val="000000"/>
                <w:szCs w:val="24"/>
              </w:rPr>
            </w:pPr>
            <w:r>
              <w:rPr>
                <w:rFonts w:hAnsi="宋体" w:cs="宋体"/>
                <w:color w:val="000000"/>
                <w:szCs w:val="24"/>
              </w:rPr>
              <w:t>32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rPr>
                <w:rFonts w:hint="default"/>
                <w:szCs w:val="22"/>
              </w:rPr>
            </w:pPr>
            <w:r>
              <w:t>空气调节装置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hAnsi="宋体" w:cs="宋体" w:hint="default"/>
                <w:color w:val="000000"/>
                <w:szCs w:val="24"/>
              </w:rPr>
            </w:pPr>
            <w:r>
              <w:rPr>
                <w:rFonts w:ascii="宋体" w:cs="宋体"/>
              </w:rPr>
              <w:t>33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left"/>
              <w:rPr>
                <w:rFonts w:hint="default"/>
                <w:szCs w:val="22"/>
              </w:rPr>
            </w:pPr>
            <w:r>
              <w:rPr>
                <w:rFonts w:ascii="宋体" w:hAnsi="宋体" w:cs="宋体"/>
                <w:color w:val="000000"/>
                <w:kern w:val="0"/>
                <w:szCs w:val="21"/>
              </w:rPr>
              <w:t>后视镜</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hAnsi="宋体" w:cs="宋体" w:hint="default"/>
                <w:color w:val="000000"/>
                <w:szCs w:val="24"/>
              </w:rPr>
            </w:pPr>
            <w:r>
              <w:rPr>
                <w:rFonts w:ascii="宋体" w:cs="宋体"/>
              </w:rPr>
              <w:t>34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left"/>
              <w:rPr>
                <w:rFonts w:hint="default"/>
                <w:szCs w:val="22"/>
              </w:rPr>
            </w:pPr>
            <w:r>
              <w:rPr>
                <w:rFonts w:ascii="宋体" w:hAnsi="宋体" w:cs="宋体"/>
                <w:color w:val="000000"/>
                <w:kern w:val="0"/>
                <w:szCs w:val="21"/>
              </w:rPr>
              <w:t>刮水器</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hAnsi="宋体" w:cs="宋体" w:hint="default"/>
                <w:color w:val="000000"/>
                <w:szCs w:val="24"/>
              </w:rPr>
            </w:pPr>
            <w:r>
              <w:rPr>
                <w:rFonts w:ascii="宋体" w:cs="宋体"/>
              </w:rPr>
              <w:t>35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left"/>
              <w:rPr>
                <w:rFonts w:hint="default"/>
                <w:szCs w:val="22"/>
              </w:rPr>
            </w:pPr>
            <w:r>
              <w:rPr>
                <w:rFonts w:ascii="宋体" w:hAnsi="宋体" w:cs="宋体"/>
                <w:color w:val="000000"/>
                <w:kern w:val="0"/>
                <w:szCs w:val="21"/>
              </w:rPr>
              <w:t>灭火装置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hAnsi="宋体" w:cs="宋体" w:hint="default"/>
                <w:color w:val="000000"/>
                <w:szCs w:val="24"/>
              </w:rPr>
            </w:pPr>
            <w:r>
              <w:rPr>
                <w:rFonts w:ascii="宋体" w:cs="宋体"/>
              </w:rPr>
              <w:t>36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left"/>
              <w:rPr>
                <w:rFonts w:hint="default"/>
                <w:szCs w:val="22"/>
              </w:rPr>
            </w:pPr>
            <w:r>
              <w:rPr>
                <w:rFonts w:ascii="宋体" w:hAnsi="宋体" w:cs="宋体"/>
                <w:color w:val="000000"/>
                <w:kern w:val="0"/>
                <w:szCs w:val="21"/>
              </w:rPr>
              <w:t>保护板</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hAnsi="宋体" w:cs="宋体" w:hint="default"/>
                <w:color w:val="000000"/>
                <w:szCs w:val="24"/>
              </w:rPr>
            </w:pPr>
            <w:r>
              <w:rPr>
                <w:rFonts w:ascii="宋体" w:cs="宋体"/>
              </w:rPr>
              <w:t>37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left"/>
              <w:rPr>
                <w:rFonts w:hint="default"/>
                <w:szCs w:val="22"/>
              </w:rPr>
            </w:pPr>
            <w:r>
              <w:rPr>
                <w:rFonts w:ascii="宋体" w:hAnsi="宋体" w:cs="宋体"/>
                <w:color w:val="000000"/>
                <w:kern w:val="0"/>
                <w:szCs w:val="21"/>
              </w:rPr>
              <w:t>自</w:t>
            </w:r>
            <w:proofErr w:type="gramStart"/>
            <w:r>
              <w:rPr>
                <w:rFonts w:ascii="宋体" w:hAnsi="宋体" w:cs="宋体"/>
                <w:color w:val="000000"/>
                <w:kern w:val="0"/>
                <w:szCs w:val="21"/>
              </w:rPr>
              <w:t>卸机构</w:t>
            </w:r>
            <w:proofErr w:type="gramEnd"/>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hAnsi="宋体" w:cs="宋体" w:hint="default"/>
                <w:color w:val="000000"/>
                <w:szCs w:val="24"/>
              </w:rPr>
            </w:pPr>
            <w:r>
              <w:rPr>
                <w:rFonts w:ascii="宋体" w:cs="宋体"/>
              </w:rPr>
              <w:t>38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left"/>
              <w:rPr>
                <w:rFonts w:hint="default"/>
                <w:szCs w:val="22"/>
              </w:rPr>
            </w:pPr>
            <w:r>
              <w:rPr>
                <w:rFonts w:ascii="宋体" w:hAnsi="宋体" w:cs="宋体"/>
                <w:color w:val="000000"/>
                <w:kern w:val="0"/>
                <w:szCs w:val="21"/>
              </w:rPr>
              <w:t>驾驶员耳旁噪声</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80" w:lineRule="exact"/>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44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center"/>
              <w:rPr>
                <w:rFonts w:hAnsi="宋体" w:cs="宋体" w:hint="default"/>
                <w:color w:val="000000"/>
                <w:szCs w:val="24"/>
              </w:rPr>
            </w:pPr>
            <w:r>
              <w:rPr>
                <w:rFonts w:ascii="宋体" w:cs="宋体"/>
                <w:kern w:val="0"/>
                <w:szCs w:val="21"/>
              </w:rPr>
              <w:t>39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440" w:lineRule="exact"/>
              <w:jc w:val="left"/>
              <w:rPr>
                <w:rFonts w:hint="default"/>
                <w:szCs w:val="22"/>
              </w:rPr>
            </w:pPr>
            <w:r>
              <w:rPr>
                <w:rFonts w:ascii="宋体" w:hAnsi="宋体" w:cs="宋体"/>
                <w:color w:val="000000"/>
                <w:kern w:val="0"/>
                <w:szCs w:val="21"/>
              </w:rPr>
              <w:t>尾气排放</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after="200" w:line="280" w:lineRule="exact"/>
              <w:jc w:val="left"/>
              <w:rPr>
                <w:rFonts w:ascii="宋体" w:hAnsi="宋体" w:cs="宋体" w:hint="default"/>
              </w:rPr>
            </w:pPr>
            <w:r>
              <w:rPr>
                <w:rFonts w:ascii="宋体" w:hAnsi="宋体" w:cs="宋体"/>
                <w:szCs w:val="21"/>
              </w:rPr>
              <w:t>MT/T220-1990《煤矿用防爆柴油机械排气中一氧化碳、氮氧化物检验规范》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280" w:lineRule="exact"/>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eastAsia="仿宋_GB2312" w:hint="default"/>
                <w:szCs w:val="22"/>
              </w:rPr>
            </w:pPr>
            <w:r>
              <w:rPr>
                <w:rFonts w:ascii="宋体" w:hAnsi="宋体" w:cs="宋体"/>
                <w:color w:val="000000"/>
                <w:szCs w:val="21"/>
              </w:rPr>
              <w:t>21</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eastAsia="仿宋_GB2312" w:hint="default"/>
                <w:szCs w:val="22"/>
              </w:rPr>
            </w:pPr>
            <w:r>
              <w:rPr>
                <w:rFonts w:ascii="宋体" w:hAnsi="宋体" w:cs="宋体"/>
                <w:szCs w:val="21"/>
              </w:rPr>
              <w:t>防爆铲运机</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hAnsi="宋体" w:cs="宋体" w:hint="default"/>
                <w:color w:val="000000"/>
                <w:szCs w:val="24"/>
              </w:rPr>
            </w:pPr>
            <w:r>
              <w:rPr>
                <w:rFonts w:ascii="宋体" w:hAnsi="宋体" w:cs="宋体"/>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hint="default"/>
                <w:szCs w:val="22"/>
              </w:rPr>
            </w:pPr>
            <w:r>
              <w:rPr>
                <w:rFonts w:ascii="宋体" w:hAnsi="宋体" w:cs="宋体"/>
                <w:szCs w:val="21"/>
              </w:rPr>
              <w:t>一般要求</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szCs w:val="21"/>
              </w:rPr>
            </w:pPr>
            <w:r>
              <w:rPr>
                <w:rFonts w:ascii="宋体" w:hAnsi="宋体" w:cs="宋体"/>
                <w:szCs w:val="21"/>
              </w:rPr>
              <w:t>GB25518-2010《地下铲运机安全要求》</w:t>
            </w:r>
          </w:p>
          <w:p w:rsidR="001864E1" w:rsidRDefault="00CB4D4A">
            <w:pPr>
              <w:rPr>
                <w:rFonts w:ascii="宋体" w:cs="宋体" w:hint="default"/>
                <w:szCs w:val="21"/>
              </w:rPr>
            </w:pPr>
            <w:r>
              <w:rPr>
                <w:rFonts w:ascii="宋体" w:hAnsi="宋体" w:cs="宋体"/>
                <w:szCs w:val="21"/>
              </w:rPr>
              <w:t>JB/T5500-2015《地下铲运机》</w:t>
            </w:r>
          </w:p>
          <w:p w:rsidR="001864E1" w:rsidRDefault="00CB4D4A">
            <w:pPr>
              <w:rPr>
                <w:rFonts w:ascii="宋体" w:hAnsi="宋体" w:cs="宋体" w:hint="default"/>
                <w:szCs w:val="21"/>
              </w:rPr>
            </w:pPr>
            <w:r>
              <w:rPr>
                <w:rFonts w:ascii="宋体" w:hAnsi="宋体" w:cs="宋体"/>
                <w:szCs w:val="21"/>
              </w:rPr>
              <w:t>JB/T5501-2017《地下铲运机试验方法》</w:t>
            </w:r>
          </w:p>
          <w:p w:rsidR="001864E1" w:rsidRDefault="00CB4D4A">
            <w:pPr>
              <w:rPr>
                <w:rFonts w:ascii="宋体" w:hAnsi="宋体" w:cs="宋体" w:hint="default"/>
              </w:rPr>
            </w:pPr>
            <w:r>
              <w:rPr>
                <w:rFonts w:ascii="宋体" w:hAnsi="宋体" w:cs="宋体"/>
                <w:szCs w:val="21"/>
              </w:rPr>
              <w:t>MT/T989-2006《矿用防爆柴油机无轨胶轮车通用技术条件》</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hAnsi="宋体" w:cs="宋体" w:hint="default"/>
                <w:color w:val="000000"/>
                <w:szCs w:val="24"/>
              </w:rPr>
            </w:pPr>
            <w:r>
              <w:rPr>
                <w:rFonts w:ascii="宋体" w:hAnsi="宋体" w:cs="宋体"/>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hint="default"/>
                <w:szCs w:val="22"/>
              </w:rPr>
            </w:pPr>
            <w:r>
              <w:rPr>
                <w:rFonts w:ascii="宋体" w:hAnsi="宋体" w:cs="宋体"/>
                <w:szCs w:val="21"/>
              </w:rPr>
              <w:t>牵引装置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hAnsi="宋体" w:cs="宋体" w:hint="default"/>
                <w:color w:val="000000"/>
                <w:szCs w:val="24"/>
              </w:rPr>
            </w:pPr>
            <w:r>
              <w:rPr>
                <w:rFonts w:ascii="宋体" w:hAnsi="宋体" w:cs="宋体"/>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hint="default"/>
                <w:szCs w:val="22"/>
              </w:rPr>
            </w:pPr>
            <w:r>
              <w:rPr>
                <w:rFonts w:ascii="宋体" w:hAnsi="宋体" w:cs="宋体"/>
                <w:szCs w:val="21"/>
              </w:rPr>
              <w:t>液压系统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电气设备</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电动地下铲运机</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柴油地下铲运机</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遥控地下铲运机</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报警装置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制动系统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控制系统与装置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驾驶位置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灭火系统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安全卫生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防护装置与护罩</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安全装置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hAnsi="宋体" w:cs="宋体"/>
                <w:szCs w:val="21"/>
              </w:rPr>
              <w:t>矿用产品安全标志</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eastAsia="仿宋_GB2312" w:hint="default"/>
                <w:szCs w:val="22"/>
              </w:rPr>
            </w:pPr>
            <w:r>
              <w:rPr>
                <w:rFonts w:ascii="宋体" w:hAnsi="宋体" w:cs="宋体"/>
                <w:color w:val="000000"/>
                <w:szCs w:val="21"/>
              </w:rPr>
              <w:t>22</w:t>
            </w: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eastAsia="仿宋_GB2312" w:hint="default"/>
                <w:szCs w:val="22"/>
              </w:rPr>
            </w:pPr>
            <w:r>
              <w:rPr>
                <w:rFonts w:ascii="宋体" w:hAnsi="宋体" w:cs="宋体"/>
                <w:szCs w:val="21"/>
              </w:rPr>
              <w:t>地下矿用无轨轮胎式运矿车</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整机几何参数</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szCs w:val="24"/>
              </w:rPr>
            </w:pPr>
            <w:r>
              <w:rPr>
                <w:rFonts w:ascii="宋体" w:hAnsi="宋体" w:cs="宋体"/>
                <w:szCs w:val="24"/>
              </w:rPr>
              <w:t>GB 21500-2008《地下矿用无轨轮胎式运矿车安全要求》</w:t>
            </w:r>
          </w:p>
          <w:p w:rsidR="001864E1" w:rsidRDefault="00CB4D4A">
            <w:pPr>
              <w:jc w:val="left"/>
              <w:rPr>
                <w:rFonts w:ascii="宋体" w:hAnsi="宋体" w:cs="宋体" w:hint="default"/>
              </w:rPr>
            </w:pPr>
            <w:r>
              <w:rPr>
                <w:rFonts w:ascii="宋体" w:hAnsi="宋体" w:cs="宋体"/>
                <w:szCs w:val="24"/>
              </w:rPr>
              <w:t>AQ 2065-2018《地下运矿车安全检验规范》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最小转弯半径</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行驶速度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最大牵引力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车厢升降性能</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驾驶室或顶棚</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1"/>
              </w:rPr>
            </w:pPr>
            <w:r>
              <w:rPr>
                <w:rFonts w:ascii="Calibri" w:hAnsi="Calibri"/>
                <w:szCs w:val="24"/>
              </w:rPr>
              <w:t>启动性能</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1"/>
              </w:rPr>
            </w:pPr>
            <w:r>
              <w:rPr>
                <w:rFonts w:ascii="Calibri" w:hAnsi="Calibri"/>
                <w:szCs w:val="24"/>
              </w:rPr>
              <w:t>操纵系统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1"/>
              </w:rPr>
            </w:pPr>
            <w:r>
              <w:rPr>
                <w:rFonts w:ascii="Calibri" w:hAnsi="Calibri"/>
                <w:szCs w:val="24"/>
              </w:rPr>
              <w:t>消防装置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1"/>
              </w:rPr>
            </w:pPr>
            <w:r>
              <w:rPr>
                <w:rFonts w:ascii="Calibri" w:hAnsi="Calibri"/>
                <w:szCs w:val="24"/>
              </w:rPr>
              <w:t>制动系统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1"/>
              </w:rPr>
            </w:pPr>
            <w:r>
              <w:rPr>
                <w:rFonts w:ascii="Calibri" w:hAnsi="Calibri"/>
                <w:szCs w:val="24"/>
              </w:rPr>
              <w:t>传动系统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ascii="Calibri" w:hAnsi="Calibri"/>
                <w:szCs w:val="24"/>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left"/>
              <w:rPr>
                <w:rFonts w:ascii="宋体" w:hAnsi="宋体" w:cs="宋体" w:hint="default"/>
                <w:color w:val="000000"/>
                <w:szCs w:val="21"/>
              </w:rPr>
            </w:pPr>
            <w:r>
              <w:rPr>
                <w:rFonts w:ascii="Calibri" w:hAnsi="Calibri"/>
                <w:szCs w:val="24"/>
              </w:rPr>
              <w:t>爬坡能力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ascii="Calibri" w:hAnsi="Calibri"/>
                <w:szCs w:val="24"/>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照明及信号</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szCs w:val="21"/>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报警装置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hAnsi="宋体" w:cs="宋体"/>
                <w:szCs w:val="21"/>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噪声</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ascii="Calibri" w:hAnsi="Calibri"/>
                <w:szCs w:val="24"/>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安全保护装置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ascii="Calibri" w:hAnsi="Calibri"/>
                <w:szCs w:val="24"/>
              </w:rPr>
              <w:t>17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安全警示标志</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pStyle w:val="a7"/>
              <w:jc w:val="center"/>
              <w:rPr>
                <w:rFonts w:hAnsi="宋体" w:cs="宋体" w:hint="default"/>
                <w:color w:val="000000"/>
                <w:szCs w:val="21"/>
              </w:rPr>
            </w:pPr>
            <w:r>
              <w:rPr>
                <w:rFonts w:ascii="Calibri" w:hAnsi="Calibri"/>
                <w:szCs w:val="24"/>
              </w:rPr>
              <w:t>18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Calibri" w:hAnsi="Calibri"/>
                <w:szCs w:val="24"/>
              </w:rPr>
              <w:t>尾气排放</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szCs w:val="24"/>
              </w:rPr>
              <w:t>MT/T 220-1990《煤矿用防爆柴油机械排气中一氧化碳、氮氧化物检验规范》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auto"/>
              <w:jc w:val="center"/>
              <w:rPr>
                <w:rFonts w:eastAsia="仿宋_GB2312" w:hint="default"/>
                <w:szCs w:val="22"/>
              </w:rPr>
            </w:pPr>
            <w:r>
              <w:rPr>
                <w:rFonts w:ascii="宋体" w:hAnsi="宋体" w:cs="宋体"/>
                <w:color w:val="000000"/>
                <w:szCs w:val="21"/>
              </w:rPr>
              <w:t>23</w:t>
            </w:r>
          </w:p>
          <w:p w:rsidR="001864E1" w:rsidRDefault="001864E1">
            <w:pPr>
              <w:spacing w:line="360" w:lineRule="auto"/>
              <w:jc w:val="center"/>
              <w:rPr>
                <w:rFonts w:ascii="宋体" w:hAnsi="宋体" w:cs="宋体" w:hint="default"/>
              </w:rPr>
            </w:pP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360" w:lineRule="auto"/>
              <w:rPr>
                <w:rFonts w:eastAsia="仿宋_GB2312" w:hint="default"/>
                <w:szCs w:val="22"/>
              </w:rPr>
            </w:pPr>
            <w:r>
              <w:rPr>
                <w:rFonts w:ascii="宋体" w:hAnsi="宋体" w:cs="宋体"/>
                <w:szCs w:val="21"/>
              </w:rPr>
              <w:t>装载机</w:t>
            </w:r>
          </w:p>
          <w:p w:rsidR="001864E1" w:rsidRDefault="001864E1">
            <w:pPr>
              <w:spacing w:line="360" w:lineRule="auto"/>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装载机的通道要求</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szCs w:val="21"/>
              </w:rPr>
            </w:pPr>
            <w:r>
              <w:rPr>
                <w:rFonts w:ascii="宋体" w:hAnsi="宋体" w:cs="宋体"/>
                <w:szCs w:val="21"/>
              </w:rPr>
              <w:t>GB25684.1-2010《土方机械安全第1部分通用要求》</w:t>
            </w:r>
          </w:p>
          <w:p w:rsidR="001864E1" w:rsidRDefault="00CB4D4A">
            <w:pPr>
              <w:rPr>
                <w:rFonts w:ascii="宋体" w:cs="宋体" w:hint="default"/>
                <w:szCs w:val="21"/>
              </w:rPr>
            </w:pPr>
            <w:r>
              <w:rPr>
                <w:rFonts w:ascii="宋体" w:hAnsi="宋体" w:cs="宋体"/>
                <w:szCs w:val="21"/>
              </w:rPr>
              <w:t>GB/T35199-2017《土方机械轮胎式装载机技术条件》</w:t>
            </w:r>
          </w:p>
          <w:p w:rsidR="001864E1" w:rsidRDefault="00CB4D4A">
            <w:pPr>
              <w:rPr>
                <w:rFonts w:ascii="宋体" w:cs="宋体" w:hint="default"/>
                <w:szCs w:val="21"/>
              </w:rPr>
            </w:pPr>
            <w:r>
              <w:rPr>
                <w:rFonts w:ascii="宋体" w:hAnsi="宋体" w:cs="宋体"/>
                <w:szCs w:val="21"/>
              </w:rPr>
              <w:t>JB/T8549-2016《履带式装载机》</w:t>
            </w:r>
          </w:p>
          <w:p w:rsidR="001864E1" w:rsidRDefault="00CB4D4A">
            <w:pPr>
              <w:rPr>
                <w:rFonts w:ascii="宋体" w:cs="宋体" w:hint="default"/>
                <w:szCs w:val="21"/>
              </w:rPr>
            </w:pPr>
            <w:r>
              <w:rPr>
                <w:rFonts w:ascii="宋体" w:hAnsi="宋体" w:cs="宋体"/>
                <w:szCs w:val="21"/>
              </w:rPr>
              <w:t>JB/T3688.2-1998《轮胎式装载机技术条件》</w:t>
            </w:r>
          </w:p>
          <w:p w:rsidR="001864E1" w:rsidRDefault="00CB4D4A">
            <w:pPr>
              <w:rPr>
                <w:rFonts w:ascii="宋体" w:hAnsi="宋体" w:cs="宋体" w:hint="default"/>
              </w:rPr>
            </w:pPr>
            <w:r>
              <w:rPr>
                <w:rFonts w:ascii="宋体" w:hAnsi="宋体" w:cs="宋体"/>
                <w:szCs w:val="21"/>
              </w:rPr>
              <w:t>GB/T35198-2017《土方机械轮胎式装载机试验方法》</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安全标签</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司机操作位置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座椅</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司机的操纵装置和指示装置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转向系统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制动系统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司机视野</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报警装置及安全标志（安全标签）</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司机室司机位置处的噪声</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保护措施及装置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电气和电子系统</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燃油箱和液压油箱</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灭火器</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尾气一氧化碳检测</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after="200" w:line="276" w:lineRule="auto"/>
              <w:jc w:val="left"/>
              <w:rPr>
                <w:rFonts w:ascii="宋体" w:hAnsi="宋体" w:cs="宋体" w:hint="default"/>
              </w:rPr>
            </w:pPr>
            <w:r>
              <w:rPr>
                <w:rFonts w:ascii="宋体" w:hAnsi="宋体" w:cs="宋体"/>
                <w:szCs w:val="21"/>
              </w:rPr>
              <w:t>MT/T220-1990《煤矿用防爆柴油机械排气中一氧化碳、氮氧化物检验规范》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360"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jc w:val="center"/>
              <w:rPr>
                <w:rFonts w:ascii="宋体" w:hAnsi="宋体" w:cs="宋体" w:hint="default"/>
                <w:color w:val="000000"/>
                <w:szCs w:val="21"/>
              </w:rPr>
            </w:pPr>
            <w:r>
              <w:rPr>
                <w:rFonts w:ascii="宋体" w:hAnsi="宋体" w:cs="宋体"/>
                <w:szCs w:val="21"/>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520" w:lineRule="exact"/>
              <w:rPr>
                <w:rFonts w:ascii="宋体" w:hAnsi="宋体" w:cs="宋体" w:hint="default"/>
                <w:color w:val="000000"/>
                <w:szCs w:val="21"/>
              </w:rPr>
            </w:pPr>
            <w:r>
              <w:rPr>
                <w:rFonts w:ascii="宋体" w:hAnsi="宋体" w:cs="宋体"/>
                <w:szCs w:val="21"/>
              </w:rPr>
              <w:t>尾气氮氧化物检测</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eastAsia="仿宋_GB2312" w:hint="default"/>
                <w:szCs w:val="22"/>
              </w:rPr>
            </w:pPr>
            <w:r>
              <w:rPr>
                <w:rFonts w:ascii="宋体" w:hAnsi="宋体" w:cs="宋体"/>
                <w:color w:val="000000"/>
                <w:szCs w:val="21"/>
              </w:rPr>
              <w:t>24</w:t>
            </w: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eastAsia="仿宋_GB2312" w:hint="default"/>
                <w:szCs w:val="22"/>
              </w:rPr>
            </w:pPr>
            <w:r>
              <w:rPr>
                <w:rFonts w:ascii="宋体" w:hAnsi="宋体" w:cs="宋体"/>
                <w:szCs w:val="21"/>
              </w:rPr>
              <w:t>煤矿在用无极</w:t>
            </w:r>
            <w:proofErr w:type="gramStart"/>
            <w:r>
              <w:rPr>
                <w:rFonts w:ascii="宋体" w:hAnsi="宋体" w:cs="宋体"/>
                <w:szCs w:val="21"/>
              </w:rPr>
              <w:t>绳</w:t>
            </w:r>
            <w:proofErr w:type="gramEnd"/>
            <w:r>
              <w:rPr>
                <w:rFonts w:ascii="宋体" w:hAnsi="宋体" w:cs="宋体"/>
                <w:szCs w:val="21"/>
              </w:rPr>
              <w:t>绞车</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环境温度</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szCs w:val="21"/>
              </w:rPr>
            </w:pPr>
            <w:r>
              <w:rPr>
                <w:rFonts w:ascii="宋体" w:hAnsi="宋体" w:cs="宋体"/>
                <w:szCs w:val="21"/>
              </w:rPr>
              <w:t>AQ 1037-2007《煤矿用无极绳绞车安全检验规范》</w:t>
            </w:r>
          </w:p>
          <w:p w:rsidR="001864E1" w:rsidRDefault="00CB4D4A">
            <w:pPr>
              <w:rPr>
                <w:rFonts w:ascii="宋体" w:hAnsi="宋体" w:cs="宋体" w:hint="default"/>
                <w:szCs w:val="21"/>
              </w:rPr>
            </w:pPr>
            <w:r>
              <w:rPr>
                <w:rFonts w:ascii="宋体" w:hAnsi="宋体" w:cs="宋体"/>
                <w:szCs w:val="21"/>
              </w:rPr>
              <w:t>AQ 1041-2007《煤矿用无极绳调速机械绞车安全检验规范》</w:t>
            </w:r>
          </w:p>
          <w:p w:rsidR="001864E1" w:rsidRDefault="00CB4D4A">
            <w:pPr>
              <w:rPr>
                <w:rFonts w:ascii="宋体" w:hAnsi="宋体" w:cs="宋体" w:hint="default"/>
                <w:szCs w:val="21"/>
              </w:rPr>
            </w:pPr>
            <w:r>
              <w:rPr>
                <w:rFonts w:ascii="宋体" w:hAnsi="宋体" w:cs="宋体"/>
                <w:szCs w:val="21"/>
              </w:rPr>
              <w:t>MT/T 988-2006《无极绳连续牵引车》</w:t>
            </w:r>
          </w:p>
          <w:p w:rsidR="001864E1" w:rsidRDefault="00CB4D4A">
            <w:pPr>
              <w:spacing w:line="300" w:lineRule="auto"/>
              <w:rPr>
                <w:rFonts w:ascii="宋体" w:hAnsi="宋体" w:cs="宋体" w:hint="default"/>
              </w:rPr>
            </w:pPr>
            <w:r>
              <w:rPr>
                <w:rFonts w:ascii="宋体" w:hAnsi="宋体" w:cs="宋体"/>
                <w:szCs w:val="21"/>
              </w:rPr>
              <w:t>《煤矿安全规程》（2016版）</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环境相对湿度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安全标志证书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钢丝绳插接长度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通讯信号</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60" w:lineRule="exact"/>
              <w:jc w:val="center"/>
              <w:rPr>
                <w:rFonts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260" w:lineRule="exact"/>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运行平稳性</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牵引速度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主轴承温度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减速机表面最高温度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司机头部处的噪声</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减速器密封性</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梭车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proofErr w:type="gramStart"/>
            <w:r>
              <w:rPr>
                <w:rFonts w:ascii="宋体" w:hAnsi="宋体"/>
                <w:szCs w:val="21"/>
              </w:rPr>
              <w:t>主压绳</w:t>
            </w:r>
            <w:proofErr w:type="gramEnd"/>
            <w:r>
              <w:rPr>
                <w:rFonts w:ascii="宋体" w:hAnsi="宋体"/>
                <w:szCs w:val="21"/>
              </w:rPr>
              <w:t>轮组（开闭式）</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绞车外露旋转零部件</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制动闸</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紧急制动闸</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color w:val="000000"/>
                <w:szCs w:val="21"/>
              </w:rPr>
            </w:pPr>
            <w:r>
              <w:rPr>
                <w:rFonts w:ascii="宋体" w:hAnsi="宋体" w:cs="宋体"/>
                <w:szCs w:val="21"/>
              </w:rPr>
              <w:t>17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color w:val="000000"/>
                <w:szCs w:val="21"/>
              </w:rPr>
            </w:pPr>
            <w:r>
              <w:rPr>
                <w:rFonts w:ascii="宋体" w:hAnsi="宋体"/>
                <w:szCs w:val="21"/>
              </w:rPr>
              <w:t>紧急制动</w:t>
            </w:r>
            <w:proofErr w:type="gramStart"/>
            <w:r>
              <w:rPr>
                <w:rFonts w:ascii="宋体" w:hAnsi="宋体"/>
                <w:szCs w:val="21"/>
              </w:rPr>
              <w:t>闸</w:t>
            </w:r>
            <w:proofErr w:type="gramEnd"/>
            <w:r>
              <w:rPr>
                <w:rFonts w:ascii="宋体" w:hAnsi="宋体"/>
                <w:szCs w:val="21"/>
              </w:rPr>
              <w:t>制动力</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18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cs="宋体" w:hint="default"/>
                <w:szCs w:val="21"/>
              </w:rPr>
            </w:pPr>
            <w:r>
              <w:rPr>
                <w:rFonts w:ascii="宋体" w:hAnsi="宋体"/>
                <w:szCs w:val="21"/>
              </w:rPr>
              <w:t>紧急制动</w:t>
            </w:r>
            <w:proofErr w:type="gramStart"/>
            <w:r>
              <w:rPr>
                <w:rFonts w:ascii="宋体" w:hAnsi="宋体"/>
                <w:szCs w:val="21"/>
              </w:rPr>
              <w:t>闸施闸空动</w:t>
            </w:r>
            <w:proofErr w:type="gramEnd"/>
            <w:r>
              <w:rPr>
                <w:rFonts w:ascii="宋体" w:hAnsi="宋体"/>
                <w:szCs w:val="21"/>
              </w:rPr>
              <w:t>时间</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19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cs="宋体" w:hint="default"/>
                <w:szCs w:val="21"/>
              </w:rPr>
            </w:pPr>
            <w:r>
              <w:rPr>
                <w:rFonts w:ascii="宋体" w:hAnsi="宋体"/>
                <w:szCs w:val="21"/>
              </w:rPr>
              <w:t>制动闸瓦（带）接触面积</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cs="宋体" w:hint="default"/>
                <w:szCs w:val="21"/>
              </w:rPr>
            </w:pPr>
            <w:r>
              <w:rPr>
                <w:rFonts w:ascii="宋体" w:hAnsi="宋体"/>
                <w:szCs w:val="21"/>
              </w:rPr>
              <w:t>制动闸瓦间隙</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cs="宋体" w:hint="default"/>
                <w:szCs w:val="21"/>
              </w:rPr>
            </w:pPr>
            <w:r>
              <w:rPr>
                <w:rFonts w:ascii="宋体" w:hAnsi="宋体"/>
                <w:szCs w:val="21"/>
              </w:rPr>
              <w:t>紧急制动闸的制动距离</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cs="宋体" w:hint="default"/>
                <w:szCs w:val="21"/>
              </w:rPr>
            </w:pPr>
            <w:r>
              <w:rPr>
                <w:rFonts w:ascii="宋体" w:hAnsi="宋体"/>
                <w:szCs w:val="21"/>
              </w:rPr>
              <w:t>紧急制动闸的制动减速度</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cs="宋体" w:hint="default"/>
                <w:szCs w:val="21"/>
              </w:rPr>
            </w:pPr>
            <w:r>
              <w:rPr>
                <w:rFonts w:ascii="宋体" w:hAnsi="宋体"/>
                <w:szCs w:val="21"/>
              </w:rPr>
              <w:t>绞车主滚筒轮衬直径与钢丝绳直径之比</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cs="宋体" w:hint="default"/>
                <w:szCs w:val="21"/>
              </w:rPr>
            </w:pPr>
            <w:r>
              <w:rPr>
                <w:rFonts w:ascii="宋体" w:hAnsi="宋体"/>
                <w:szCs w:val="21"/>
              </w:rPr>
              <w:t>张紧装置安全防护</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hint="default"/>
                <w:szCs w:val="21"/>
              </w:rPr>
            </w:pPr>
            <w:r>
              <w:rPr>
                <w:rFonts w:ascii="宋体" w:hAnsi="宋体"/>
                <w:szCs w:val="21"/>
              </w:rPr>
              <w:t>钢丝绳在梭车上的固定方式</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677"/>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hint="default"/>
                <w:szCs w:val="21"/>
              </w:rPr>
            </w:pPr>
            <w:r>
              <w:rPr>
                <w:rFonts w:ascii="宋体" w:hAnsi="宋体"/>
                <w:szCs w:val="21"/>
              </w:rPr>
              <w:t>操作位置的可视性</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hint="default"/>
                <w:szCs w:val="21"/>
              </w:rPr>
            </w:pPr>
            <w:r>
              <w:rPr>
                <w:rFonts w:ascii="宋体" w:hAnsi="宋体"/>
                <w:szCs w:val="21"/>
              </w:rPr>
              <w:t>总停开关</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hint="default"/>
                <w:szCs w:val="21"/>
              </w:rPr>
            </w:pPr>
            <w:r>
              <w:rPr>
                <w:rFonts w:ascii="宋体" w:hAnsi="宋体"/>
                <w:szCs w:val="21"/>
              </w:rPr>
              <w:t>越位保护</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29</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hint="default"/>
                <w:szCs w:val="21"/>
              </w:rPr>
            </w:pPr>
            <w:r>
              <w:rPr>
                <w:rFonts w:ascii="宋体" w:hAnsi="宋体"/>
                <w:szCs w:val="21"/>
              </w:rPr>
              <w:t>超速保护</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trHeight w:val="600"/>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60" w:lineRule="exact"/>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jc w:val="center"/>
              <w:rPr>
                <w:rFonts w:ascii="宋体" w:hAnsi="宋体" w:cs="宋体" w:hint="default"/>
                <w:szCs w:val="21"/>
              </w:rPr>
            </w:pPr>
            <w:r>
              <w:rPr>
                <w:rFonts w:ascii="宋体" w:hAnsi="宋体" w:cs="宋体"/>
                <w:szCs w:val="21"/>
              </w:rPr>
              <w:t>30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spacing w:line="260" w:lineRule="exact"/>
              <w:rPr>
                <w:rFonts w:ascii="宋体" w:hAnsi="宋体" w:hint="default"/>
                <w:szCs w:val="21"/>
              </w:rPr>
            </w:pPr>
            <w:r>
              <w:rPr>
                <w:rFonts w:ascii="宋体" w:hAnsi="宋体"/>
                <w:szCs w:val="21"/>
              </w:rPr>
              <w:t>张紧力下降保护</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spacing w:line="240" w:lineRule="exact"/>
              <w:jc w:val="center"/>
              <w:rPr>
                <w:rFonts w:eastAsia="仿宋_GB2312" w:hint="default"/>
                <w:szCs w:val="22"/>
              </w:rPr>
            </w:pPr>
            <w:r>
              <w:rPr>
                <w:rFonts w:ascii="宋体" w:hAnsi="宋体" w:cs="宋体"/>
                <w:color w:val="000000"/>
                <w:szCs w:val="21"/>
              </w:rPr>
              <w:t>25</w:t>
            </w:r>
          </w:p>
          <w:p w:rsidR="001864E1" w:rsidRDefault="001864E1">
            <w:pPr>
              <w:spacing w:line="360" w:lineRule="auto"/>
              <w:jc w:val="center"/>
              <w:rPr>
                <w:rFonts w:ascii="宋体" w:hAnsi="宋体" w:cs="宋体" w:hint="default"/>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eastAsia="仿宋_GB2312" w:hint="default"/>
                <w:szCs w:val="22"/>
              </w:rPr>
            </w:pPr>
            <w:r>
              <w:rPr>
                <w:rFonts w:ascii="宋体" w:cs="宋体"/>
                <w:szCs w:val="21"/>
              </w:rPr>
              <w:t>防爆洒水车</w:t>
            </w:r>
          </w:p>
          <w:p w:rsidR="001864E1" w:rsidRDefault="001864E1">
            <w:pPr>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整车</w:t>
            </w:r>
          </w:p>
        </w:tc>
        <w:tc>
          <w:tcPr>
            <w:tcW w:w="30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cs="宋体" w:hint="default"/>
                <w:szCs w:val="21"/>
              </w:rPr>
            </w:pPr>
            <w:r>
              <w:rPr>
                <w:rFonts w:ascii="宋体" w:cs="宋体"/>
                <w:szCs w:val="21"/>
              </w:rPr>
              <w:t>QC/T54-2006《洒水车》</w:t>
            </w:r>
          </w:p>
          <w:p w:rsidR="001864E1" w:rsidRDefault="00CB4D4A">
            <w:pPr>
              <w:rPr>
                <w:rFonts w:ascii="宋体" w:cs="宋体" w:hint="default"/>
                <w:szCs w:val="21"/>
              </w:rPr>
            </w:pPr>
            <w:r>
              <w:rPr>
                <w:rFonts w:ascii="宋体" w:cs="宋体"/>
                <w:szCs w:val="21"/>
              </w:rPr>
              <w:t>GB7258-2017 《机动车运行安全技术条件》</w:t>
            </w:r>
          </w:p>
          <w:p w:rsidR="001864E1" w:rsidRDefault="00CB4D4A">
            <w:pPr>
              <w:rPr>
                <w:rFonts w:ascii="宋体" w:cs="宋体" w:hint="default"/>
                <w:szCs w:val="21"/>
              </w:rPr>
            </w:pPr>
            <w:r>
              <w:rPr>
                <w:rFonts w:ascii="宋体" w:cs="宋体"/>
                <w:szCs w:val="21"/>
              </w:rPr>
              <w:t>MT/T220-1990《煤矿用防爆柴油机械排气中一氧化碳、氮氧化物检验规范》</w:t>
            </w:r>
          </w:p>
          <w:p w:rsidR="001864E1" w:rsidRDefault="00CB4D4A">
            <w:pPr>
              <w:rPr>
                <w:rFonts w:ascii="宋体" w:cs="宋体" w:hint="default"/>
                <w:szCs w:val="21"/>
              </w:rPr>
            </w:pPr>
            <w:r>
              <w:rPr>
                <w:rFonts w:ascii="宋体" w:cs="宋体"/>
                <w:szCs w:val="21"/>
              </w:rPr>
              <w:t>MT/T989-2006《矿用防爆柴油机无轨胶轮车通用技术条件》</w:t>
            </w:r>
          </w:p>
          <w:p w:rsidR="001864E1" w:rsidRDefault="00CB4D4A">
            <w:pPr>
              <w:spacing w:line="300" w:lineRule="auto"/>
              <w:rPr>
                <w:rFonts w:ascii="宋体" w:hAnsi="宋体" w:cs="宋体" w:hint="default"/>
              </w:rPr>
            </w:pPr>
            <w:r>
              <w:rPr>
                <w:rFonts w:ascii="宋体" w:cs="宋体"/>
                <w:szCs w:val="21"/>
              </w:rPr>
              <w:t>《煤矿安全规程》(2016版)</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rPr>
            </w:pPr>
            <w:r>
              <w:rPr>
                <w:rFonts w:ascii="宋体" w:hAnsi="宋体" w:cs="宋体"/>
              </w:rPr>
              <w:t>增项</w:t>
            </w: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2</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罐体检查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3</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水路系统检查</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4</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最小通过能力直径</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5</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制动性能</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60" w:lineRule="auto"/>
              <w:jc w:val="center"/>
              <w:rPr>
                <w:rFonts w:ascii="宋体" w:hAnsi="宋体" w:cs="宋体" w:hint="default"/>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6</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噪声</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line="300" w:lineRule="auto"/>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rPr>
                <w:rFonts w:ascii="宋体" w:hAnsi="宋体" w:cs="宋体" w:hint="default"/>
              </w:rPr>
            </w:pPr>
          </w:p>
        </w:tc>
      </w:tr>
      <w:tr w:rsidR="001864E1">
        <w:trPr>
          <w:jc w:val="center"/>
        </w:trPr>
        <w:tc>
          <w:tcPr>
            <w:tcW w:w="489"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7</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自动保护装置</w:t>
            </w:r>
          </w:p>
        </w:tc>
        <w:tc>
          <w:tcPr>
            <w:tcW w:w="3092"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r w:rsidR="001864E1">
        <w:trPr>
          <w:jc w:val="center"/>
        </w:trPr>
        <w:tc>
          <w:tcPr>
            <w:tcW w:w="4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sz w:val="22"/>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jc w:val="center"/>
              <w:rPr>
                <w:rFonts w:ascii="宋体" w:hAnsi="宋体" w:cs="宋体" w:hint="default"/>
                <w:color w:val="000000"/>
                <w:szCs w:val="21"/>
              </w:rPr>
            </w:pPr>
            <w:r>
              <w:rPr>
                <w:rFonts w:ascii="宋体" w:hAnsi="宋体" w:cs="宋体"/>
                <w:szCs w:val="21"/>
              </w:rPr>
              <w:t>8</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CB4D4A">
            <w:pPr>
              <w:rPr>
                <w:rFonts w:ascii="宋体" w:hAnsi="宋体" w:cs="宋体" w:hint="default"/>
                <w:color w:val="000000"/>
                <w:szCs w:val="21"/>
              </w:rPr>
            </w:pPr>
            <w:r>
              <w:rPr>
                <w:rFonts w:ascii="宋体" w:cs="宋体"/>
                <w:szCs w:val="21"/>
              </w:rPr>
              <w:t>防爆证书检查</w:t>
            </w:r>
          </w:p>
        </w:tc>
        <w:tc>
          <w:tcPr>
            <w:tcW w:w="309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spacing w:after="200" w:line="276" w:lineRule="auto"/>
              <w:jc w:val="left"/>
              <w:rPr>
                <w:rFonts w:ascii="宋体" w:hAnsi="宋体" w:cs="宋体" w:hint="default"/>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c>
          <w:tcPr>
            <w:tcW w:w="73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4E1" w:rsidRDefault="001864E1">
            <w:pPr>
              <w:jc w:val="left"/>
              <w:rPr>
                <w:rFonts w:ascii="宋体" w:hAnsi="宋体" w:cs="宋体" w:hint="default"/>
                <w:sz w:val="22"/>
              </w:rPr>
            </w:pPr>
          </w:p>
        </w:tc>
      </w:tr>
    </w:tbl>
    <w:p w:rsidR="001864E1" w:rsidRDefault="00CB4D4A">
      <w:pPr>
        <w:widowControl/>
        <w:pBdr>
          <w:right w:val="single" w:sz="4" w:space="0" w:color="auto"/>
        </w:pBdr>
        <w:jc w:val="center"/>
        <w:rPr>
          <w:rFonts w:hint="default"/>
        </w:rPr>
      </w:pPr>
      <w:r>
        <w:rPr>
          <w:rFonts w:ascii="仿宋" w:eastAsia="仿宋" w:hAnsi="仿宋" w:cs="仿宋"/>
          <w:b/>
          <w:bCs/>
          <w:color w:val="000000"/>
          <w:kern w:val="0"/>
          <w:sz w:val="28"/>
          <w:szCs w:val="28"/>
        </w:rPr>
        <w:t>（以下空白）</w:t>
      </w:r>
    </w:p>
    <w:sectPr w:rsidR="001864E1" w:rsidSect="001864E1">
      <w:footerReference w:type="default" r:id="rId8"/>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C2" w:rsidRDefault="008350C2" w:rsidP="001864E1">
      <w:pPr>
        <w:rPr>
          <w:rFonts w:hint="default"/>
        </w:rPr>
      </w:pPr>
      <w:r>
        <w:separator/>
      </w:r>
    </w:p>
  </w:endnote>
  <w:endnote w:type="continuationSeparator" w:id="0">
    <w:p w:rsidR="008350C2" w:rsidRDefault="008350C2" w:rsidP="001864E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E1" w:rsidRDefault="008350C2">
    <w:pPr>
      <w:pStyle w:val="a9"/>
      <w:rPr>
        <w:rFonts w:ascii="宋体" w:hint="default"/>
        <w:sz w:val="21"/>
      </w:rPr>
    </w:pPr>
    <w:r>
      <w:rPr>
        <w:rFonts w:hint="default"/>
        <w:sz w:val="21"/>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864E1" w:rsidRDefault="00CB4D4A">
                <w:pPr>
                  <w:pStyle w:val="a9"/>
                  <w:rPr>
                    <w:rFonts w:hint="default"/>
                  </w:rPr>
                </w:pPr>
                <w:r>
                  <w:t>第</w:t>
                </w:r>
                <w:r>
                  <w:t xml:space="preserve"> </w:t>
                </w:r>
                <w:r w:rsidR="001864E1">
                  <w:fldChar w:fldCharType="begin"/>
                </w:r>
                <w:r>
                  <w:instrText xml:space="preserve"> PAGE  \* MERGEFORMAT </w:instrText>
                </w:r>
                <w:r w:rsidR="001864E1">
                  <w:fldChar w:fldCharType="separate"/>
                </w:r>
                <w:r w:rsidR="00C12A53">
                  <w:rPr>
                    <w:rFonts w:hint="default"/>
                    <w:noProof/>
                  </w:rPr>
                  <w:t>1</w:t>
                </w:r>
                <w:r w:rsidR="001864E1">
                  <w:fldChar w:fldCharType="end"/>
                </w:r>
                <w:r>
                  <w:t xml:space="preserve"> </w:t>
                </w:r>
                <w:r>
                  <w:t>页</w:t>
                </w:r>
                <w:r>
                  <w:t xml:space="preserve"> </w:t>
                </w:r>
                <w:r>
                  <w:t>共</w:t>
                </w:r>
                <w:r>
                  <w:t xml:space="preserve"> </w:t>
                </w:r>
                <w:r w:rsidR="008350C2">
                  <w:fldChar w:fldCharType="begin"/>
                </w:r>
                <w:r w:rsidR="008350C2">
                  <w:instrText xml:space="preserve"> NUMPAGES  \* MERGEFORMAT </w:instrText>
                </w:r>
                <w:r w:rsidR="008350C2">
                  <w:rPr>
                    <w:rFonts w:hint="default"/>
                  </w:rPr>
                  <w:fldChar w:fldCharType="separate"/>
                </w:r>
                <w:r w:rsidR="00C12A53">
                  <w:rPr>
                    <w:rFonts w:hint="default"/>
                    <w:noProof/>
                  </w:rPr>
                  <w:t>18</w:t>
                </w:r>
                <w:r w:rsidR="008350C2">
                  <w:rPr>
                    <w:noProof/>
                  </w:rPr>
                  <w:fldChar w:fldCharType="end"/>
                </w:r>
                <w:r>
                  <w:t xml:space="preserve"> </w:t>
                </w:r>
                <w:r>
                  <w:t>页</w:t>
                </w:r>
              </w:p>
            </w:txbxContent>
          </v:textbox>
          <w10:wrap anchorx="margin"/>
        </v:shape>
      </w:pict>
    </w:r>
  </w:p>
  <w:p w:rsidR="001864E1" w:rsidRDefault="001864E1">
    <w:pPr>
      <w:pStyle w:val="a9"/>
      <w:jc w:val="right"/>
      <w:rPr>
        <w:rFonts w:hint="default"/>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C2" w:rsidRDefault="008350C2" w:rsidP="001864E1">
      <w:pPr>
        <w:rPr>
          <w:rFonts w:hint="default"/>
        </w:rPr>
      </w:pPr>
      <w:r>
        <w:separator/>
      </w:r>
    </w:p>
  </w:footnote>
  <w:footnote w:type="continuationSeparator" w:id="0">
    <w:p w:rsidR="008350C2" w:rsidRDefault="008350C2" w:rsidP="001864E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oNotHyphenateCaps/>
  <w:drawingGridVerticalSpacing w:val="156"/>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595"/>
    <w:rsid w:val="0001463B"/>
    <w:rsid w:val="0002229D"/>
    <w:rsid w:val="00043783"/>
    <w:rsid w:val="0006037A"/>
    <w:rsid w:val="00072CAB"/>
    <w:rsid w:val="00076DEF"/>
    <w:rsid w:val="00077863"/>
    <w:rsid w:val="00094E77"/>
    <w:rsid w:val="000C5C6E"/>
    <w:rsid w:val="00105087"/>
    <w:rsid w:val="00113E14"/>
    <w:rsid w:val="00130E8E"/>
    <w:rsid w:val="00147665"/>
    <w:rsid w:val="00161535"/>
    <w:rsid w:val="001638D8"/>
    <w:rsid w:val="00172A27"/>
    <w:rsid w:val="001864E1"/>
    <w:rsid w:val="00195D36"/>
    <w:rsid w:val="001B79DF"/>
    <w:rsid w:val="001C1EF4"/>
    <w:rsid w:val="001D2C12"/>
    <w:rsid w:val="001F4316"/>
    <w:rsid w:val="001F6B5A"/>
    <w:rsid w:val="00202D00"/>
    <w:rsid w:val="00217ADA"/>
    <w:rsid w:val="00221F09"/>
    <w:rsid w:val="0023422A"/>
    <w:rsid w:val="002367C0"/>
    <w:rsid w:val="0024587C"/>
    <w:rsid w:val="00257E9E"/>
    <w:rsid w:val="0027084C"/>
    <w:rsid w:val="00270F36"/>
    <w:rsid w:val="00275598"/>
    <w:rsid w:val="002839B7"/>
    <w:rsid w:val="00292825"/>
    <w:rsid w:val="002A3ED1"/>
    <w:rsid w:val="002B02C1"/>
    <w:rsid w:val="002B77AB"/>
    <w:rsid w:val="002C12C7"/>
    <w:rsid w:val="002C577F"/>
    <w:rsid w:val="00311A3D"/>
    <w:rsid w:val="00327C3A"/>
    <w:rsid w:val="003522DD"/>
    <w:rsid w:val="00360026"/>
    <w:rsid w:val="003A5BA6"/>
    <w:rsid w:val="003B0FFB"/>
    <w:rsid w:val="003C39BE"/>
    <w:rsid w:val="003D1097"/>
    <w:rsid w:val="003F672E"/>
    <w:rsid w:val="004117B4"/>
    <w:rsid w:val="0041254B"/>
    <w:rsid w:val="00415D4E"/>
    <w:rsid w:val="004330E1"/>
    <w:rsid w:val="00447BB5"/>
    <w:rsid w:val="004520FF"/>
    <w:rsid w:val="00477503"/>
    <w:rsid w:val="004F5976"/>
    <w:rsid w:val="005061D1"/>
    <w:rsid w:val="00517D5E"/>
    <w:rsid w:val="00521B3E"/>
    <w:rsid w:val="00523549"/>
    <w:rsid w:val="00526383"/>
    <w:rsid w:val="00555D2F"/>
    <w:rsid w:val="00563D83"/>
    <w:rsid w:val="005740B2"/>
    <w:rsid w:val="00594E09"/>
    <w:rsid w:val="005B4388"/>
    <w:rsid w:val="005B756B"/>
    <w:rsid w:val="005D1CA5"/>
    <w:rsid w:val="00615C92"/>
    <w:rsid w:val="006202D3"/>
    <w:rsid w:val="0062357C"/>
    <w:rsid w:val="00627C87"/>
    <w:rsid w:val="00631291"/>
    <w:rsid w:val="006327A9"/>
    <w:rsid w:val="00661D29"/>
    <w:rsid w:val="006C0026"/>
    <w:rsid w:val="006C373A"/>
    <w:rsid w:val="006E5638"/>
    <w:rsid w:val="006F0305"/>
    <w:rsid w:val="006F4A13"/>
    <w:rsid w:val="00701BB8"/>
    <w:rsid w:val="00702279"/>
    <w:rsid w:val="00715BF0"/>
    <w:rsid w:val="007408E0"/>
    <w:rsid w:val="00750C7A"/>
    <w:rsid w:val="007559D5"/>
    <w:rsid w:val="007C1EEB"/>
    <w:rsid w:val="007C48FA"/>
    <w:rsid w:val="007C7072"/>
    <w:rsid w:val="007E230D"/>
    <w:rsid w:val="007E3874"/>
    <w:rsid w:val="0080493F"/>
    <w:rsid w:val="00805302"/>
    <w:rsid w:val="00823071"/>
    <w:rsid w:val="0082327A"/>
    <w:rsid w:val="008350C2"/>
    <w:rsid w:val="00836574"/>
    <w:rsid w:val="008A3C17"/>
    <w:rsid w:val="008A4DF2"/>
    <w:rsid w:val="008B1127"/>
    <w:rsid w:val="008B25B4"/>
    <w:rsid w:val="008B3CEC"/>
    <w:rsid w:val="008D0261"/>
    <w:rsid w:val="008D76BE"/>
    <w:rsid w:val="008E0D80"/>
    <w:rsid w:val="008E5359"/>
    <w:rsid w:val="00924543"/>
    <w:rsid w:val="00924715"/>
    <w:rsid w:val="00945FE0"/>
    <w:rsid w:val="00965A5A"/>
    <w:rsid w:val="00972BC9"/>
    <w:rsid w:val="00980C6E"/>
    <w:rsid w:val="00981795"/>
    <w:rsid w:val="009A0BCB"/>
    <w:rsid w:val="009A4B4C"/>
    <w:rsid w:val="009B260B"/>
    <w:rsid w:val="009B58C8"/>
    <w:rsid w:val="009D19BB"/>
    <w:rsid w:val="009E3D86"/>
    <w:rsid w:val="009F79FF"/>
    <w:rsid w:val="00A0178E"/>
    <w:rsid w:val="00A07422"/>
    <w:rsid w:val="00A55607"/>
    <w:rsid w:val="00A739B5"/>
    <w:rsid w:val="00A806E4"/>
    <w:rsid w:val="00A81B53"/>
    <w:rsid w:val="00A84469"/>
    <w:rsid w:val="00AA16D6"/>
    <w:rsid w:val="00AA4EAB"/>
    <w:rsid w:val="00AB5531"/>
    <w:rsid w:val="00AB6594"/>
    <w:rsid w:val="00AC7D38"/>
    <w:rsid w:val="00AF26AF"/>
    <w:rsid w:val="00B1554F"/>
    <w:rsid w:val="00B27ABA"/>
    <w:rsid w:val="00B27C67"/>
    <w:rsid w:val="00B37BE2"/>
    <w:rsid w:val="00B52F77"/>
    <w:rsid w:val="00B5582A"/>
    <w:rsid w:val="00B622E2"/>
    <w:rsid w:val="00B93C68"/>
    <w:rsid w:val="00B94AC6"/>
    <w:rsid w:val="00BB19D0"/>
    <w:rsid w:val="00BB568D"/>
    <w:rsid w:val="00BC6E43"/>
    <w:rsid w:val="00C01C57"/>
    <w:rsid w:val="00C12A53"/>
    <w:rsid w:val="00C2339D"/>
    <w:rsid w:val="00C25DF8"/>
    <w:rsid w:val="00C31181"/>
    <w:rsid w:val="00C4366A"/>
    <w:rsid w:val="00C524D5"/>
    <w:rsid w:val="00C529B5"/>
    <w:rsid w:val="00C77F6C"/>
    <w:rsid w:val="00C829D6"/>
    <w:rsid w:val="00C82EC2"/>
    <w:rsid w:val="00C84E10"/>
    <w:rsid w:val="00C864DC"/>
    <w:rsid w:val="00C86818"/>
    <w:rsid w:val="00CA21A8"/>
    <w:rsid w:val="00CA2557"/>
    <w:rsid w:val="00CA6F5F"/>
    <w:rsid w:val="00CA75D0"/>
    <w:rsid w:val="00CB4D4A"/>
    <w:rsid w:val="00CB6BA9"/>
    <w:rsid w:val="00CC5BBE"/>
    <w:rsid w:val="00CE2B5F"/>
    <w:rsid w:val="00CE4029"/>
    <w:rsid w:val="00CF6999"/>
    <w:rsid w:val="00D07133"/>
    <w:rsid w:val="00D316DF"/>
    <w:rsid w:val="00D355CD"/>
    <w:rsid w:val="00D44818"/>
    <w:rsid w:val="00D5437E"/>
    <w:rsid w:val="00D558A4"/>
    <w:rsid w:val="00D72496"/>
    <w:rsid w:val="00D728D3"/>
    <w:rsid w:val="00D734BF"/>
    <w:rsid w:val="00D80D2B"/>
    <w:rsid w:val="00D97FA3"/>
    <w:rsid w:val="00DA5BEF"/>
    <w:rsid w:val="00DB111D"/>
    <w:rsid w:val="00DC755E"/>
    <w:rsid w:val="00E00C58"/>
    <w:rsid w:val="00E1625A"/>
    <w:rsid w:val="00E330C4"/>
    <w:rsid w:val="00E416C0"/>
    <w:rsid w:val="00E4296B"/>
    <w:rsid w:val="00E4298D"/>
    <w:rsid w:val="00E478F0"/>
    <w:rsid w:val="00E51293"/>
    <w:rsid w:val="00E52926"/>
    <w:rsid w:val="00E55C76"/>
    <w:rsid w:val="00E828E8"/>
    <w:rsid w:val="00E8563D"/>
    <w:rsid w:val="00E85E63"/>
    <w:rsid w:val="00E952A0"/>
    <w:rsid w:val="00EA7B88"/>
    <w:rsid w:val="00EB6C7B"/>
    <w:rsid w:val="00EC7812"/>
    <w:rsid w:val="00F12CFA"/>
    <w:rsid w:val="00F25224"/>
    <w:rsid w:val="00F30AC4"/>
    <w:rsid w:val="00F37F02"/>
    <w:rsid w:val="00F45D84"/>
    <w:rsid w:val="00F520B8"/>
    <w:rsid w:val="00F53D3D"/>
    <w:rsid w:val="00F5631F"/>
    <w:rsid w:val="00F96EF5"/>
    <w:rsid w:val="00FD0A16"/>
    <w:rsid w:val="00FE63A9"/>
    <w:rsid w:val="00FF17A9"/>
    <w:rsid w:val="00FF4DBE"/>
    <w:rsid w:val="01E72132"/>
    <w:rsid w:val="02BE404D"/>
    <w:rsid w:val="02E3736F"/>
    <w:rsid w:val="03BA1892"/>
    <w:rsid w:val="03CE3C59"/>
    <w:rsid w:val="040656A7"/>
    <w:rsid w:val="04351410"/>
    <w:rsid w:val="048E462E"/>
    <w:rsid w:val="049444EB"/>
    <w:rsid w:val="04A31DED"/>
    <w:rsid w:val="04B22BD1"/>
    <w:rsid w:val="052D2025"/>
    <w:rsid w:val="05355A38"/>
    <w:rsid w:val="054740DF"/>
    <w:rsid w:val="060B7559"/>
    <w:rsid w:val="061A1829"/>
    <w:rsid w:val="06557270"/>
    <w:rsid w:val="06641DEB"/>
    <w:rsid w:val="081D2854"/>
    <w:rsid w:val="089E5DE7"/>
    <w:rsid w:val="08D01F30"/>
    <w:rsid w:val="09276872"/>
    <w:rsid w:val="0AED568F"/>
    <w:rsid w:val="0C206273"/>
    <w:rsid w:val="0C762FF9"/>
    <w:rsid w:val="0C9D0700"/>
    <w:rsid w:val="0CB4606D"/>
    <w:rsid w:val="0D1B6037"/>
    <w:rsid w:val="0D8B40A2"/>
    <w:rsid w:val="0DA35830"/>
    <w:rsid w:val="0E6B3509"/>
    <w:rsid w:val="0FA90FEA"/>
    <w:rsid w:val="104A45AC"/>
    <w:rsid w:val="11027031"/>
    <w:rsid w:val="11C61B20"/>
    <w:rsid w:val="121439E7"/>
    <w:rsid w:val="126340A8"/>
    <w:rsid w:val="12C50DAB"/>
    <w:rsid w:val="12E25197"/>
    <w:rsid w:val="13192506"/>
    <w:rsid w:val="13BE0010"/>
    <w:rsid w:val="13FD5B4D"/>
    <w:rsid w:val="148B61FE"/>
    <w:rsid w:val="14C919CB"/>
    <w:rsid w:val="1511098B"/>
    <w:rsid w:val="153041C3"/>
    <w:rsid w:val="1561625B"/>
    <w:rsid w:val="15875059"/>
    <w:rsid w:val="15D53C32"/>
    <w:rsid w:val="164B507F"/>
    <w:rsid w:val="164E36C1"/>
    <w:rsid w:val="171912BF"/>
    <w:rsid w:val="1733658C"/>
    <w:rsid w:val="17356DCC"/>
    <w:rsid w:val="173A2B3D"/>
    <w:rsid w:val="176B77A7"/>
    <w:rsid w:val="177B54E6"/>
    <w:rsid w:val="17DD3919"/>
    <w:rsid w:val="1832460F"/>
    <w:rsid w:val="18C81F57"/>
    <w:rsid w:val="18E97713"/>
    <w:rsid w:val="190A7D2C"/>
    <w:rsid w:val="191F1425"/>
    <w:rsid w:val="1945135D"/>
    <w:rsid w:val="195A7723"/>
    <w:rsid w:val="19832DD8"/>
    <w:rsid w:val="19FD1470"/>
    <w:rsid w:val="1A1D68C5"/>
    <w:rsid w:val="1A366765"/>
    <w:rsid w:val="1A870BE4"/>
    <w:rsid w:val="1AA54568"/>
    <w:rsid w:val="1B0B288A"/>
    <w:rsid w:val="1B417982"/>
    <w:rsid w:val="1B4C7E6E"/>
    <w:rsid w:val="1B8A10FB"/>
    <w:rsid w:val="1BAB46BA"/>
    <w:rsid w:val="1BDA3186"/>
    <w:rsid w:val="1C190AB9"/>
    <w:rsid w:val="1C480395"/>
    <w:rsid w:val="1C566E36"/>
    <w:rsid w:val="1C8250DB"/>
    <w:rsid w:val="1CA81046"/>
    <w:rsid w:val="1CCE0E4C"/>
    <w:rsid w:val="1CE77A86"/>
    <w:rsid w:val="1CFA4DF8"/>
    <w:rsid w:val="1D0358DE"/>
    <w:rsid w:val="1D3B2C99"/>
    <w:rsid w:val="1D665332"/>
    <w:rsid w:val="1D7642C8"/>
    <w:rsid w:val="1D9934EB"/>
    <w:rsid w:val="1D9946E5"/>
    <w:rsid w:val="1E1F286E"/>
    <w:rsid w:val="1E330E99"/>
    <w:rsid w:val="1E5D4335"/>
    <w:rsid w:val="1EA05E23"/>
    <w:rsid w:val="1EB576D2"/>
    <w:rsid w:val="1F145F7E"/>
    <w:rsid w:val="1F1A0A2A"/>
    <w:rsid w:val="1F35047D"/>
    <w:rsid w:val="1F3A6DA9"/>
    <w:rsid w:val="1F4E4EC6"/>
    <w:rsid w:val="1F8F5221"/>
    <w:rsid w:val="1FA6184A"/>
    <w:rsid w:val="1FD1760E"/>
    <w:rsid w:val="200A7BA0"/>
    <w:rsid w:val="206E496A"/>
    <w:rsid w:val="20A879B2"/>
    <w:rsid w:val="21274539"/>
    <w:rsid w:val="21BA4F76"/>
    <w:rsid w:val="21D31679"/>
    <w:rsid w:val="220B5060"/>
    <w:rsid w:val="22C233CE"/>
    <w:rsid w:val="22C519CC"/>
    <w:rsid w:val="232302C0"/>
    <w:rsid w:val="23384418"/>
    <w:rsid w:val="23615A61"/>
    <w:rsid w:val="23735B18"/>
    <w:rsid w:val="23B36213"/>
    <w:rsid w:val="23D95E79"/>
    <w:rsid w:val="24085BB6"/>
    <w:rsid w:val="24C042C3"/>
    <w:rsid w:val="25147906"/>
    <w:rsid w:val="2519515B"/>
    <w:rsid w:val="25521A05"/>
    <w:rsid w:val="25745AD1"/>
    <w:rsid w:val="257E57DD"/>
    <w:rsid w:val="25980213"/>
    <w:rsid w:val="259F18E7"/>
    <w:rsid w:val="25E96A6C"/>
    <w:rsid w:val="264B5AD0"/>
    <w:rsid w:val="26742FD0"/>
    <w:rsid w:val="26AE6BEB"/>
    <w:rsid w:val="26CD10A4"/>
    <w:rsid w:val="2729102B"/>
    <w:rsid w:val="2737664D"/>
    <w:rsid w:val="279D5BF5"/>
    <w:rsid w:val="280B581B"/>
    <w:rsid w:val="28217B30"/>
    <w:rsid w:val="287A23D2"/>
    <w:rsid w:val="28D05118"/>
    <w:rsid w:val="2A180AA6"/>
    <w:rsid w:val="2A2D73B2"/>
    <w:rsid w:val="2A43636D"/>
    <w:rsid w:val="2B021D48"/>
    <w:rsid w:val="2B286301"/>
    <w:rsid w:val="2B8913E2"/>
    <w:rsid w:val="2B9356BB"/>
    <w:rsid w:val="2C2C5D1A"/>
    <w:rsid w:val="2C372F4A"/>
    <w:rsid w:val="2C3C7A16"/>
    <w:rsid w:val="2C4D6B01"/>
    <w:rsid w:val="2C566E2E"/>
    <w:rsid w:val="2C7D3A23"/>
    <w:rsid w:val="2C8F7BA7"/>
    <w:rsid w:val="2CFE436D"/>
    <w:rsid w:val="2D400B6C"/>
    <w:rsid w:val="2DB0426A"/>
    <w:rsid w:val="2E4651A1"/>
    <w:rsid w:val="2E631702"/>
    <w:rsid w:val="2E76356D"/>
    <w:rsid w:val="2F030DF7"/>
    <w:rsid w:val="2F515DC4"/>
    <w:rsid w:val="2FCF5291"/>
    <w:rsid w:val="2FEF0DA2"/>
    <w:rsid w:val="300058A7"/>
    <w:rsid w:val="30634125"/>
    <w:rsid w:val="3087038E"/>
    <w:rsid w:val="309C7BFC"/>
    <w:rsid w:val="3129398F"/>
    <w:rsid w:val="313F0EBF"/>
    <w:rsid w:val="314806FF"/>
    <w:rsid w:val="314B38F5"/>
    <w:rsid w:val="3264466B"/>
    <w:rsid w:val="32767FCD"/>
    <w:rsid w:val="32AD0EA2"/>
    <w:rsid w:val="332D1489"/>
    <w:rsid w:val="34854244"/>
    <w:rsid w:val="349003D8"/>
    <w:rsid w:val="34951C35"/>
    <w:rsid w:val="34B02C1C"/>
    <w:rsid w:val="35CC2403"/>
    <w:rsid w:val="35D15622"/>
    <w:rsid w:val="35D159DC"/>
    <w:rsid w:val="36486252"/>
    <w:rsid w:val="36AB760D"/>
    <w:rsid w:val="36EC3B28"/>
    <w:rsid w:val="374D23E3"/>
    <w:rsid w:val="37A954EE"/>
    <w:rsid w:val="37DA6D9E"/>
    <w:rsid w:val="37E440AB"/>
    <w:rsid w:val="38257854"/>
    <w:rsid w:val="382A413D"/>
    <w:rsid w:val="38DF6345"/>
    <w:rsid w:val="39A30558"/>
    <w:rsid w:val="39C7641F"/>
    <w:rsid w:val="39E650B8"/>
    <w:rsid w:val="39FE5A55"/>
    <w:rsid w:val="3A242ACC"/>
    <w:rsid w:val="3A295E23"/>
    <w:rsid w:val="3A5401A0"/>
    <w:rsid w:val="3A6A15F6"/>
    <w:rsid w:val="3A984F2B"/>
    <w:rsid w:val="3B6D58A7"/>
    <w:rsid w:val="3BB01949"/>
    <w:rsid w:val="3BE56F0A"/>
    <w:rsid w:val="3BF64399"/>
    <w:rsid w:val="3CE01E74"/>
    <w:rsid w:val="3D181C6F"/>
    <w:rsid w:val="3D6B7AC5"/>
    <w:rsid w:val="3E3854C3"/>
    <w:rsid w:val="3E4B7B2E"/>
    <w:rsid w:val="3EBB6DBA"/>
    <w:rsid w:val="3F3D1D4A"/>
    <w:rsid w:val="3F965EA1"/>
    <w:rsid w:val="3FE82B54"/>
    <w:rsid w:val="3FEB3780"/>
    <w:rsid w:val="401A038D"/>
    <w:rsid w:val="403950D1"/>
    <w:rsid w:val="405634B1"/>
    <w:rsid w:val="409C20AE"/>
    <w:rsid w:val="40BB37A3"/>
    <w:rsid w:val="40D13709"/>
    <w:rsid w:val="40D76700"/>
    <w:rsid w:val="4115365B"/>
    <w:rsid w:val="4241116B"/>
    <w:rsid w:val="42737CD5"/>
    <w:rsid w:val="42B87CE1"/>
    <w:rsid w:val="43045810"/>
    <w:rsid w:val="43267E06"/>
    <w:rsid w:val="4395064C"/>
    <w:rsid w:val="43D10EE2"/>
    <w:rsid w:val="441B09A4"/>
    <w:rsid w:val="44697F16"/>
    <w:rsid w:val="453D178C"/>
    <w:rsid w:val="45431A6C"/>
    <w:rsid w:val="454802DA"/>
    <w:rsid w:val="45A800A5"/>
    <w:rsid w:val="45CD6E44"/>
    <w:rsid w:val="4602515E"/>
    <w:rsid w:val="466861D9"/>
    <w:rsid w:val="46B46CC5"/>
    <w:rsid w:val="47012E3C"/>
    <w:rsid w:val="473C4AD2"/>
    <w:rsid w:val="47660757"/>
    <w:rsid w:val="4776676A"/>
    <w:rsid w:val="47F23F00"/>
    <w:rsid w:val="485D486B"/>
    <w:rsid w:val="48B7090B"/>
    <w:rsid w:val="49B609B2"/>
    <w:rsid w:val="4A7F3F65"/>
    <w:rsid w:val="4A931F78"/>
    <w:rsid w:val="4B022C58"/>
    <w:rsid w:val="4B334691"/>
    <w:rsid w:val="4B824A37"/>
    <w:rsid w:val="4C53054E"/>
    <w:rsid w:val="4C7436A6"/>
    <w:rsid w:val="4CCE205F"/>
    <w:rsid w:val="4D0B6F8F"/>
    <w:rsid w:val="4D9B6333"/>
    <w:rsid w:val="4E032181"/>
    <w:rsid w:val="4E244BAC"/>
    <w:rsid w:val="4EBE440C"/>
    <w:rsid w:val="4EC72AC1"/>
    <w:rsid w:val="4FBF0FEC"/>
    <w:rsid w:val="4FD66CFB"/>
    <w:rsid w:val="50BD38D9"/>
    <w:rsid w:val="51035A41"/>
    <w:rsid w:val="510F7B05"/>
    <w:rsid w:val="515F4DC2"/>
    <w:rsid w:val="51707937"/>
    <w:rsid w:val="52222A5D"/>
    <w:rsid w:val="524613FC"/>
    <w:rsid w:val="524B6844"/>
    <w:rsid w:val="52B14FCC"/>
    <w:rsid w:val="532904A3"/>
    <w:rsid w:val="53492EAE"/>
    <w:rsid w:val="53894B3E"/>
    <w:rsid w:val="53951BF5"/>
    <w:rsid w:val="545F6176"/>
    <w:rsid w:val="550715C5"/>
    <w:rsid w:val="55AC54EA"/>
    <w:rsid w:val="55FF60F4"/>
    <w:rsid w:val="560F77D5"/>
    <w:rsid w:val="5616207D"/>
    <w:rsid w:val="566E6013"/>
    <w:rsid w:val="56B5670B"/>
    <w:rsid w:val="57136E5B"/>
    <w:rsid w:val="574325EF"/>
    <w:rsid w:val="581D54B3"/>
    <w:rsid w:val="588714DF"/>
    <w:rsid w:val="58ED28A8"/>
    <w:rsid w:val="58F20144"/>
    <w:rsid w:val="58F269CA"/>
    <w:rsid w:val="58FA7FF9"/>
    <w:rsid w:val="59321E36"/>
    <w:rsid w:val="5950202C"/>
    <w:rsid w:val="59FD41C2"/>
    <w:rsid w:val="5A4E13A3"/>
    <w:rsid w:val="5A502684"/>
    <w:rsid w:val="5B23140C"/>
    <w:rsid w:val="5BD65938"/>
    <w:rsid w:val="5C180ECC"/>
    <w:rsid w:val="5C58733D"/>
    <w:rsid w:val="5C5D0C3C"/>
    <w:rsid w:val="5D146111"/>
    <w:rsid w:val="5D16745E"/>
    <w:rsid w:val="5D2007A3"/>
    <w:rsid w:val="5DF567AA"/>
    <w:rsid w:val="5E3650FC"/>
    <w:rsid w:val="5E4B7643"/>
    <w:rsid w:val="5E53729D"/>
    <w:rsid w:val="5E6F358C"/>
    <w:rsid w:val="5E7C060B"/>
    <w:rsid w:val="5F361B9B"/>
    <w:rsid w:val="5F6C65CC"/>
    <w:rsid w:val="5F834C5E"/>
    <w:rsid w:val="5FB10D81"/>
    <w:rsid w:val="5FE14884"/>
    <w:rsid w:val="60306420"/>
    <w:rsid w:val="603B5902"/>
    <w:rsid w:val="60422202"/>
    <w:rsid w:val="60762BC7"/>
    <w:rsid w:val="607E5F6D"/>
    <w:rsid w:val="60C549F2"/>
    <w:rsid w:val="61175795"/>
    <w:rsid w:val="61703ED6"/>
    <w:rsid w:val="61C07F22"/>
    <w:rsid w:val="62033CFC"/>
    <w:rsid w:val="624C51B7"/>
    <w:rsid w:val="62BC00FF"/>
    <w:rsid w:val="62BE3646"/>
    <w:rsid w:val="633D4517"/>
    <w:rsid w:val="63853688"/>
    <w:rsid w:val="639A1957"/>
    <w:rsid w:val="639B558B"/>
    <w:rsid w:val="63AB64A7"/>
    <w:rsid w:val="63B17B42"/>
    <w:rsid w:val="63DC07D4"/>
    <w:rsid w:val="64054E0A"/>
    <w:rsid w:val="6420688C"/>
    <w:rsid w:val="64483934"/>
    <w:rsid w:val="64FC7EAC"/>
    <w:rsid w:val="66394DAC"/>
    <w:rsid w:val="66A301C3"/>
    <w:rsid w:val="66B86E88"/>
    <w:rsid w:val="67314F48"/>
    <w:rsid w:val="67817019"/>
    <w:rsid w:val="67A22616"/>
    <w:rsid w:val="67E02E96"/>
    <w:rsid w:val="68C6275B"/>
    <w:rsid w:val="68EF6724"/>
    <w:rsid w:val="69242532"/>
    <w:rsid w:val="693302AA"/>
    <w:rsid w:val="695015CE"/>
    <w:rsid w:val="6A886C31"/>
    <w:rsid w:val="6BA52475"/>
    <w:rsid w:val="6D050163"/>
    <w:rsid w:val="6E4D3760"/>
    <w:rsid w:val="6EDB4DA8"/>
    <w:rsid w:val="6EE92A61"/>
    <w:rsid w:val="6EEE57B8"/>
    <w:rsid w:val="6FCD0C19"/>
    <w:rsid w:val="6FED0478"/>
    <w:rsid w:val="70031B2F"/>
    <w:rsid w:val="709C5C75"/>
    <w:rsid w:val="70C36B50"/>
    <w:rsid w:val="710407DC"/>
    <w:rsid w:val="71405277"/>
    <w:rsid w:val="718C7619"/>
    <w:rsid w:val="71BB5CDD"/>
    <w:rsid w:val="71C52BFE"/>
    <w:rsid w:val="71D471F0"/>
    <w:rsid w:val="721D5F53"/>
    <w:rsid w:val="722A6E04"/>
    <w:rsid w:val="727B2A27"/>
    <w:rsid w:val="72DB5C7C"/>
    <w:rsid w:val="73075B16"/>
    <w:rsid w:val="7468181F"/>
    <w:rsid w:val="75371AC3"/>
    <w:rsid w:val="75955CFB"/>
    <w:rsid w:val="75B3157C"/>
    <w:rsid w:val="75BB6469"/>
    <w:rsid w:val="75C44648"/>
    <w:rsid w:val="7698137F"/>
    <w:rsid w:val="77281088"/>
    <w:rsid w:val="773F14EA"/>
    <w:rsid w:val="77453AB6"/>
    <w:rsid w:val="7766092F"/>
    <w:rsid w:val="77A971DD"/>
    <w:rsid w:val="79555482"/>
    <w:rsid w:val="79B545F5"/>
    <w:rsid w:val="7B1451CA"/>
    <w:rsid w:val="7B234A67"/>
    <w:rsid w:val="7B2D3371"/>
    <w:rsid w:val="7B3810D7"/>
    <w:rsid w:val="7B8F7191"/>
    <w:rsid w:val="7BA1192B"/>
    <w:rsid w:val="7BCB7957"/>
    <w:rsid w:val="7BF34B02"/>
    <w:rsid w:val="7C5376A7"/>
    <w:rsid w:val="7C7B5493"/>
    <w:rsid w:val="7C927571"/>
    <w:rsid w:val="7C9D44A5"/>
    <w:rsid w:val="7CA142E4"/>
    <w:rsid w:val="7D154FEC"/>
    <w:rsid w:val="7D22577A"/>
    <w:rsid w:val="7DA5035F"/>
    <w:rsid w:val="7DCD1334"/>
    <w:rsid w:val="7DDB2C63"/>
    <w:rsid w:val="7E181EF4"/>
    <w:rsid w:val="7EB553A8"/>
    <w:rsid w:val="7F1515FC"/>
    <w:rsid w:val="7F1D4372"/>
    <w:rsid w:val="7F4F0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qFormat="1"/>
    <w:lsdException w:name="heading 1" w:semiHidden="0" w:qFormat="1"/>
    <w:lsdException w:name="heading 2" w:semiHidden="0" w:qFormat="1"/>
    <w:lsdException w:name="heading 3" w:semiHidden="0" w:uiPriority="0" w:unhideWhenUsed="0" w:qFormat="1"/>
    <w:lsdException w:name="toc 2" w:semiHidden="0" w:qFormat="1"/>
    <w:lsdException w:name="Normal Indent" w:semiHidden="0" w:qFormat="1"/>
    <w:lsdException w:name="annotation text" w:semiHidden="0" w:qFormat="1"/>
    <w:lsdException w:name="header" w:semiHidden="0" w:qFormat="1"/>
    <w:lsdException w:name="footer" w:semiHidden="0" w:qFormat="1"/>
    <w:lsdException w:name="page number" w:semiHidden="0" w:qFormat="1"/>
    <w:lsdException w:name="Default Paragraph Font" w:uiPriority="1" w:qFormat="1"/>
    <w:lsdException w:name="Body Text" w:semiHidden="0" w:qFormat="1"/>
    <w:lsdException w:name="Body Text Indent" w:semiHidden="0" w:qFormat="1"/>
    <w:lsdException w:name="Body Text 2" w:semiHidden="0" w:uiPriority="0" w:unhideWhenUsed="0" w:qFormat="1"/>
    <w:lsdException w:name="Body Text 3" w:semiHidden="0" w:qFormat="1"/>
    <w:lsdException w:name="Body Text Indent 2" w:semiHidden="0" w:qFormat="1"/>
    <w:lsdException w:name="Hyperlink" w:semiHidden="0" w:qFormat="1"/>
    <w:lsdException w:name="FollowedHyperlink" w:semiHidden="0" w:qFormat="1"/>
    <w:lsdException w:name="Plain Text" w:semiHidden="0" w:qFormat="1"/>
    <w:lsdException w:name="Normal Table" w:qFormat="1"/>
    <w:lsdException w:name="Balloon Text" w:semiHidden="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unhideWhenUsed/>
    <w:qFormat/>
    <w:rsid w:val="001864E1"/>
    <w:pPr>
      <w:widowControl w:val="0"/>
      <w:jc w:val="both"/>
    </w:pPr>
    <w:rPr>
      <w:rFonts w:hint="eastAsia"/>
      <w:kern w:val="2"/>
      <w:sz w:val="21"/>
    </w:rPr>
  </w:style>
  <w:style w:type="paragraph" w:styleId="1">
    <w:name w:val="heading 1"/>
    <w:basedOn w:val="a"/>
    <w:next w:val="a"/>
    <w:uiPriority w:val="99"/>
    <w:unhideWhenUsed/>
    <w:qFormat/>
    <w:rsid w:val="001864E1"/>
    <w:pPr>
      <w:keepNext/>
      <w:outlineLvl w:val="0"/>
    </w:pPr>
    <w:rPr>
      <w:sz w:val="28"/>
    </w:rPr>
  </w:style>
  <w:style w:type="paragraph" w:styleId="2">
    <w:name w:val="heading 2"/>
    <w:basedOn w:val="a"/>
    <w:next w:val="a0"/>
    <w:uiPriority w:val="99"/>
    <w:unhideWhenUsed/>
    <w:qFormat/>
    <w:rsid w:val="001864E1"/>
    <w:pPr>
      <w:keepNext/>
      <w:outlineLvl w:val="1"/>
    </w:pPr>
    <w:rPr>
      <w:sz w:val="30"/>
    </w:rPr>
  </w:style>
  <w:style w:type="paragraph" w:styleId="3">
    <w:name w:val="heading 3"/>
    <w:basedOn w:val="a"/>
    <w:next w:val="a"/>
    <w:qFormat/>
    <w:rsid w:val="001864E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1864E1"/>
    <w:pPr>
      <w:ind w:firstLine="420"/>
    </w:pPr>
  </w:style>
  <w:style w:type="paragraph" w:styleId="a4">
    <w:name w:val="annotation text"/>
    <w:basedOn w:val="a"/>
    <w:uiPriority w:val="99"/>
    <w:unhideWhenUsed/>
    <w:qFormat/>
    <w:rsid w:val="001864E1"/>
    <w:pPr>
      <w:jc w:val="left"/>
    </w:pPr>
  </w:style>
  <w:style w:type="paragraph" w:styleId="30">
    <w:name w:val="Body Text 3"/>
    <w:basedOn w:val="a"/>
    <w:uiPriority w:val="99"/>
    <w:unhideWhenUsed/>
    <w:qFormat/>
    <w:rsid w:val="001864E1"/>
    <w:rPr>
      <w:rFonts w:ascii="宋体" w:hAnsi="宋体"/>
      <w:sz w:val="18"/>
    </w:rPr>
  </w:style>
  <w:style w:type="paragraph" w:styleId="a5">
    <w:name w:val="Body Text"/>
    <w:basedOn w:val="a"/>
    <w:uiPriority w:val="99"/>
    <w:unhideWhenUsed/>
    <w:qFormat/>
    <w:rsid w:val="001864E1"/>
  </w:style>
  <w:style w:type="paragraph" w:styleId="a6">
    <w:name w:val="Body Text Indent"/>
    <w:basedOn w:val="a"/>
    <w:link w:val="Char"/>
    <w:uiPriority w:val="99"/>
    <w:unhideWhenUsed/>
    <w:qFormat/>
    <w:rsid w:val="001864E1"/>
    <w:pPr>
      <w:spacing w:line="500" w:lineRule="exact"/>
      <w:ind w:firstLine="735"/>
    </w:pPr>
    <w:rPr>
      <w:rFonts w:ascii="宋体"/>
    </w:rPr>
  </w:style>
  <w:style w:type="paragraph" w:styleId="a7">
    <w:name w:val="Plain Text"/>
    <w:basedOn w:val="a"/>
    <w:link w:val="Char1"/>
    <w:uiPriority w:val="99"/>
    <w:unhideWhenUsed/>
    <w:qFormat/>
    <w:rsid w:val="001864E1"/>
    <w:rPr>
      <w:rFonts w:ascii="宋体" w:hAnsi="Courier New"/>
    </w:rPr>
  </w:style>
  <w:style w:type="paragraph" w:styleId="20">
    <w:name w:val="Body Text Indent 2"/>
    <w:basedOn w:val="a"/>
    <w:uiPriority w:val="99"/>
    <w:unhideWhenUsed/>
    <w:qFormat/>
    <w:rsid w:val="001864E1"/>
    <w:pPr>
      <w:spacing w:line="480" w:lineRule="auto"/>
      <w:ind w:leftChars="200" w:left="420"/>
    </w:pPr>
  </w:style>
  <w:style w:type="paragraph" w:styleId="a8">
    <w:name w:val="Balloon Text"/>
    <w:basedOn w:val="a"/>
    <w:link w:val="Char0"/>
    <w:uiPriority w:val="99"/>
    <w:unhideWhenUsed/>
    <w:qFormat/>
    <w:rsid w:val="001864E1"/>
    <w:rPr>
      <w:sz w:val="18"/>
    </w:rPr>
  </w:style>
  <w:style w:type="paragraph" w:styleId="a9">
    <w:name w:val="footer"/>
    <w:basedOn w:val="a"/>
    <w:link w:val="Char2"/>
    <w:uiPriority w:val="99"/>
    <w:unhideWhenUsed/>
    <w:qFormat/>
    <w:rsid w:val="001864E1"/>
    <w:pPr>
      <w:tabs>
        <w:tab w:val="center" w:pos="4153"/>
        <w:tab w:val="right" w:pos="8306"/>
      </w:tabs>
      <w:snapToGrid w:val="0"/>
      <w:jc w:val="left"/>
    </w:pPr>
    <w:rPr>
      <w:sz w:val="18"/>
    </w:rPr>
  </w:style>
  <w:style w:type="paragraph" w:styleId="aa">
    <w:name w:val="header"/>
    <w:basedOn w:val="a"/>
    <w:link w:val="Char10"/>
    <w:uiPriority w:val="99"/>
    <w:unhideWhenUsed/>
    <w:qFormat/>
    <w:rsid w:val="001864E1"/>
    <w:pPr>
      <w:pBdr>
        <w:bottom w:val="single" w:sz="6" w:space="1" w:color="auto"/>
      </w:pBdr>
      <w:tabs>
        <w:tab w:val="center" w:pos="4153"/>
        <w:tab w:val="right" w:pos="8306"/>
      </w:tabs>
      <w:snapToGrid w:val="0"/>
      <w:jc w:val="center"/>
    </w:pPr>
    <w:rPr>
      <w:sz w:val="18"/>
    </w:rPr>
  </w:style>
  <w:style w:type="paragraph" w:styleId="21">
    <w:name w:val="toc 2"/>
    <w:basedOn w:val="a"/>
    <w:next w:val="a"/>
    <w:uiPriority w:val="99"/>
    <w:unhideWhenUsed/>
    <w:qFormat/>
    <w:rsid w:val="001864E1"/>
    <w:pPr>
      <w:snapToGrid w:val="0"/>
      <w:spacing w:line="360" w:lineRule="auto"/>
      <w:jc w:val="center"/>
    </w:pPr>
  </w:style>
  <w:style w:type="paragraph" w:styleId="22">
    <w:name w:val="Body Text 2"/>
    <w:basedOn w:val="a"/>
    <w:link w:val="2Char"/>
    <w:qFormat/>
    <w:rsid w:val="001864E1"/>
    <w:pPr>
      <w:spacing w:after="120" w:line="480" w:lineRule="auto"/>
    </w:pPr>
    <w:rPr>
      <w:rFonts w:eastAsia="Times New Roman" w:hint="default"/>
      <w:szCs w:val="24"/>
    </w:rPr>
  </w:style>
  <w:style w:type="table" w:styleId="ab">
    <w:name w:val="Table Grid"/>
    <w:basedOn w:val="a2"/>
    <w:uiPriority w:val="99"/>
    <w:semiHidden/>
    <w:unhideWhenUsed/>
    <w:qFormat/>
    <w:rsid w:val="001864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uiPriority w:val="99"/>
    <w:unhideWhenUsed/>
    <w:qFormat/>
    <w:rsid w:val="001864E1"/>
    <w:rPr>
      <w:rFonts w:hint="default"/>
      <w:sz w:val="24"/>
    </w:rPr>
  </w:style>
  <w:style w:type="character" w:styleId="ad">
    <w:name w:val="FollowedHyperlink"/>
    <w:basedOn w:val="a1"/>
    <w:uiPriority w:val="99"/>
    <w:unhideWhenUsed/>
    <w:qFormat/>
    <w:rsid w:val="001864E1"/>
    <w:rPr>
      <w:rFonts w:hint="default"/>
      <w:color w:val="800080"/>
      <w:sz w:val="24"/>
      <w:u w:val="single"/>
    </w:rPr>
  </w:style>
  <w:style w:type="character" w:styleId="ae">
    <w:name w:val="Hyperlink"/>
    <w:basedOn w:val="a1"/>
    <w:uiPriority w:val="99"/>
    <w:unhideWhenUsed/>
    <w:qFormat/>
    <w:rsid w:val="001864E1"/>
    <w:rPr>
      <w:rFonts w:hint="default"/>
      <w:color w:val="0000FF"/>
      <w:sz w:val="24"/>
      <w:u w:val="single"/>
    </w:rPr>
  </w:style>
  <w:style w:type="paragraph" w:customStyle="1" w:styleId="Char3">
    <w:name w:val="Char"/>
    <w:basedOn w:val="a"/>
    <w:uiPriority w:val="99"/>
    <w:unhideWhenUsed/>
    <w:qFormat/>
    <w:rsid w:val="001864E1"/>
    <w:rPr>
      <w:sz w:val="24"/>
    </w:rPr>
  </w:style>
  <w:style w:type="character" w:customStyle="1" w:styleId="CharChar">
    <w:name w:val="Char Char"/>
    <w:basedOn w:val="a1"/>
    <w:uiPriority w:val="99"/>
    <w:unhideWhenUsed/>
    <w:qFormat/>
    <w:locked/>
    <w:rsid w:val="001864E1"/>
    <w:rPr>
      <w:rFonts w:ascii="宋体" w:eastAsia="宋体" w:hAnsi="Courier New" w:hint="eastAsia"/>
      <w:kern w:val="2"/>
      <w:sz w:val="21"/>
      <w:lang w:val="en-US" w:eastAsia="zh-CN"/>
    </w:rPr>
  </w:style>
  <w:style w:type="character" w:customStyle="1" w:styleId="Char0">
    <w:name w:val="批注框文本 Char"/>
    <w:basedOn w:val="a1"/>
    <w:link w:val="a8"/>
    <w:uiPriority w:val="99"/>
    <w:unhideWhenUsed/>
    <w:qFormat/>
    <w:locked/>
    <w:rsid w:val="001864E1"/>
    <w:rPr>
      <w:rFonts w:eastAsia="宋体" w:hint="default"/>
      <w:kern w:val="2"/>
      <w:sz w:val="18"/>
      <w:lang w:val="en-US" w:eastAsia="zh-CN"/>
    </w:rPr>
  </w:style>
  <w:style w:type="character" w:customStyle="1" w:styleId="af">
    <w:name w:val="发布"/>
    <w:uiPriority w:val="99"/>
    <w:unhideWhenUsed/>
    <w:qFormat/>
    <w:rsid w:val="001864E1"/>
    <w:rPr>
      <w:rFonts w:ascii="黑体" w:eastAsia="黑体" w:hint="eastAsia"/>
      <w:spacing w:val="85"/>
      <w:position w:val="3"/>
      <w:sz w:val="28"/>
    </w:rPr>
  </w:style>
  <w:style w:type="character" w:customStyle="1" w:styleId="Char10">
    <w:name w:val="页眉 Char1"/>
    <w:link w:val="aa"/>
    <w:uiPriority w:val="99"/>
    <w:unhideWhenUsed/>
    <w:qFormat/>
    <w:locked/>
    <w:rsid w:val="001864E1"/>
    <w:rPr>
      <w:rFonts w:eastAsia="宋体" w:hint="default"/>
      <w:kern w:val="2"/>
      <w:sz w:val="18"/>
      <w:lang w:val="en-US" w:eastAsia="zh-CN"/>
    </w:rPr>
  </w:style>
  <w:style w:type="character" w:customStyle="1" w:styleId="CharChar1">
    <w:name w:val="Char Char1"/>
    <w:semiHidden/>
    <w:qFormat/>
    <w:locked/>
    <w:rsid w:val="001864E1"/>
    <w:rPr>
      <w:rFonts w:ascii="宋体" w:eastAsia="宋体" w:hAnsi="Courier New"/>
      <w:kern w:val="2"/>
      <w:sz w:val="21"/>
      <w:lang w:val="en-US" w:eastAsia="zh-CN" w:bidi="ar-SA"/>
    </w:rPr>
  </w:style>
  <w:style w:type="character" w:customStyle="1" w:styleId="CharChar2">
    <w:name w:val="Char Char2"/>
    <w:basedOn w:val="a1"/>
    <w:uiPriority w:val="99"/>
    <w:unhideWhenUsed/>
    <w:qFormat/>
    <w:rsid w:val="001864E1"/>
    <w:rPr>
      <w:rFonts w:ascii="宋体" w:eastAsia="宋体" w:hAnsi="Courier New" w:hint="eastAsia"/>
      <w:kern w:val="2"/>
      <w:sz w:val="21"/>
    </w:rPr>
  </w:style>
  <w:style w:type="character" w:customStyle="1" w:styleId="CharChar9">
    <w:name w:val="Char Char9"/>
    <w:basedOn w:val="a1"/>
    <w:uiPriority w:val="99"/>
    <w:unhideWhenUsed/>
    <w:qFormat/>
    <w:rsid w:val="001864E1"/>
    <w:rPr>
      <w:rFonts w:eastAsia="宋体" w:hint="default"/>
      <w:kern w:val="2"/>
      <w:sz w:val="18"/>
      <w:lang w:val="en-US" w:eastAsia="zh-CN"/>
    </w:rPr>
  </w:style>
  <w:style w:type="character" w:customStyle="1" w:styleId="CharChar21">
    <w:name w:val="Char Char21"/>
    <w:qFormat/>
    <w:rsid w:val="001864E1"/>
    <w:rPr>
      <w:rFonts w:eastAsia="宋体"/>
      <w:kern w:val="2"/>
      <w:sz w:val="18"/>
      <w:lang w:val="en-US" w:eastAsia="zh-CN" w:bidi="ar-SA"/>
    </w:rPr>
  </w:style>
  <w:style w:type="character" w:customStyle="1" w:styleId="CharChar6">
    <w:name w:val="Char Char6"/>
    <w:uiPriority w:val="99"/>
    <w:unhideWhenUsed/>
    <w:qFormat/>
    <w:rsid w:val="001864E1"/>
    <w:rPr>
      <w:rFonts w:ascii="宋体" w:eastAsia="宋体" w:hAnsi="Courier New" w:hint="eastAsia"/>
      <w:kern w:val="2"/>
      <w:sz w:val="21"/>
      <w:lang w:val="en-US" w:eastAsia="zh-CN"/>
    </w:rPr>
  </w:style>
  <w:style w:type="character" w:customStyle="1" w:styleId="Char2">
    <w:name w:val="页脚 Char"/>
    <w:basedOn w:val="a1"/>
    <w:link w:val="a9"/>
    <w:uiPriority w:val="99"/>
    <w:unhideWhenUsed/>
    <w:qFormat/>
    <w:locked/>
    <w:rsid w:val="001864E1"/>
    <w:rPr>
      <w:rFonts w:eastAsia="宋体" w:hint="default"/>
      <w:kern w:val="2"/>
      <w:sz w:val="18"/>
      <w:lang w:val="en-US" w:eastAsia="zh-CN"/>
    </w:rPr>
  </w:style>
  <w:style w:type="character" w:customStyle="1" w:styleId="2Char">
    <w:name w:val="正文文本 2 Char"/>
    <w:link w:val="22"/>
    <w:qFormat/>
    <w:rsid w:val="001864E1"/>
    <w:rPr>
      <w:kern w:val="2"/>
      <w:sz w:val="21"/>
      <w:szCs w:val="24"/>
      <w:lang w:bidi="ar-SA"/>
    </w:rPr>
  </w:style>
  <w:style w:type="character" w:customStyle="1" w:styleId="CharChar11">
    <w:name w:val="Char Char11"/>
    <w:basedOn w:val="a1"/>
    <w:uiPriority w:val="99"/>
    <w:unhideWhenUsed/>
    <w:qFormat/>
    <w:locked/>
    <w:rsid w:val="001864E1"/>
    <w:rPr>
      <w:rFonts w:ascii="宋体" w:eastAsia="宋体" w:hAnsi="Courier New" w:hint="eastAsia"/>
      <w:kern w:val="2"/>
      <w:sz w:val="21"/>
    </w:rPr>
  </w:style>
  <w:style w:type="character" w:customStyle="1" w:styleId="CharChar3">
    <w:name w:val="Char Char3"/>
    <w:basedOn w:val="a1"/>
    <w:uiPriority w:val="99"/>
    <w:unhideWhenUsed/>
    <w:qFormat/>
    <w:locked/>
    <w:rsid w:val="001864E1"/>
    <w:rPr>
      <w:rFonts w:ascii="宋体" w:eastAsia="宋体" w:hAnsi="Courier New" w:hint="eastAsia"/>
      <w:kern w:val="2"/>
      <w:sz w:val="21"/>
    </w:rPr>
  </w:style>
  <w:style w:type="character" w:customStyle="1" w:styleId="Char1">
    <w:name w:val="纯文本 Char1"/>
    <w:basedOn w:val="a1"/>
    <w:link w:val="a7"/>
    <w:uiPriority w:val="99"/>
    <w:unhideWhenUsed/>
    <w:qFormat/>
    <w:locked/>
    <w:rsid w:val="001864E1"/>
    <w:rPr>
      <w:rFonts w:ascii="宋体" w:eastAsia="宋体" w:hAnsi="Courier New" w:hint="eastAsia"/>
      <w:kern w:val="2"/>
      <w:sz w:val="21"/>
      <w:lang w:val="en-US" w:eastAsia="zh-CN"/>
    </w:rPr>
  </w:style>
  <w:style w:type="character" w:customStyle="1" w:styleId="CharChar81">
    <w:name w:val="Char Char81"/>
    <w:basedOn w:val="a1"/>
    <w:uiPriority w:val="99"/>
    <w:unhideWhenUsed/>
    <w:qFormat/>
    <w:rsid w:val="001864E1"/>
    <w:rPr>
      <w:rFonts w:eastAsia="宋体" w:hint="default"/>
      <w:kern w:val="2"/>
      <w:sz w:val="18"/>
      <w:lang w:val="en-US" w:eastAsia="zh-CN"/>
    </w:rPr>
  </w:style>
  <w:style w:type="character" w:customStyle="1" w:styleId="Char4">
    <w:name w:val="段 Char"/>
    <w:link w:val="af0"/>
    <w:uiPriority w:val="99"/>
    <w:unhideWhenUsed/>
    <w:qFormat/>
    <w:locked/>
    <w:rsid w:val="001864E1"/>
    <w:rPr>
      <w:rFonts w:ascii="宋体" w:eastAsia="宋体" w:hint="eastAsia"/>
      <w:sz w:val="21"/>
      <w:lang w:val="en-US" w:eastAsia="zh-CN"/>
    </w:rPr>
  </w:style>
  <w:style w:type="paragraph" w:customStyle="1" w:styleId="af0">
    <w:name w:val="段"/>
    <w:link w:val="Char4"/>
    <w:uiPriority w:val="99"/>
    <w:unhideWhenUsed/>
    <w:qFormat/>
    <w:rsid w:val="001864E1"/>
    <w:pPr>
      <w:tabs>
        <w:tab w:val="center" w:pos="4201"/>
        <w:tab w:val="right" w:leader="dot" w:pos="9298"/>
      </w:tabs>
      <w:autoSpaceDE w:val="0"/>
      <w:autoSpaceDN w:val="0"/>
      <w:ind w:firstLineChars="200" w:firstLine="420"/>
      <w:jc w:val="both"/>
    </w:pPr>
    <w:rPr>
      <w:rFonts w:ascii="宋体" w:eastAsia="Times New Roman" w:hint="eastAsia"/>
      <w:sz w:val="21"/>
    </w:rPr>
  </w:style>
  <w:style w:type="character" w:customStyle="1" w:styleId="CharChar91">
    <w:name w:val="Char Char91"/>
    <w:basedOn w:val="a1"/>
    <w:uiPriority w:val="99"/>
    <w:unhideWhenUsed/>
    <w:qFormat/>
    <w:rsid w:val="001864E1"/>
    <w:rPr>
      <w:rFonts w:eastAsia="宋体" w:hint="default"/>
      <w:kern w:val="2"/>
      <w:sz w:val="18"/>
      <w:lang w:val="en-US" w:eastAsia="zh-CN"/>
    </w:rPr>
  </w:style>
  <w:style w:type="character" w:customStyle="1" w:styleId="Char5">
    <w:name w:val="纯文本 Char"/>
    <w:basedOn w:val="a1"/>
    <w:uiPriority w:val="99"/>
    <w:unhideWhenUsed/>
    <w:qFormat/>
    <w:locked/>
    <w:rsid w:val="001864E1"/>
    <w:rPr>
      <w:rFonts w:ascii="宋体" w:eastAsia="宋体" w:hAnsi="Courier New" w:hint="eastAsia"/>
      <w:kern w:val="2"/>
      <w:sz w:val="21"/>
      <w:lang w:val="en-US" w:eastAsia="zh-CN"/>
    </w:rPr>
  </w:style>
  <w:style w:type="character" w:customStyle="1" w:styleId="CharChar7">
    <w:name w:val="Char Char7"/>
    <w:qFormat/>
    <w:locked/>
    <w:rsid w:val="001864E1"/>
    <w:rPr>
      <w:rFonts w:ascii="宋体" w:eastAsia="宋体"/>
      <w:kern w:val="2"/>
      <w:sz w:val="21"/>
      <w:lang w:val="en-US" w:eastAsia="zh-CN" w:bidi="ar-SA"/>
    </w:rPr>
  </w:style>
  <w:style w:type="character" w:customStyle="1" w:styleId="CharChar4">
    <w:name w:val="Char Char4"/>
    <w:basedOn w:val="a1"/>
    <w:uiPriority w:val="99"/>
    <w:unhideWhenUsed/>
    <w:qFormat/>
    <w:locked/>
    <w:rsid w:val="001864E1"/>
    <w:rPr>
      <w:rFonts w:ascii="宋体" w:eastAsia="宋体" w:hAnsi="Courier New" w:hint="eastAsia"/>
      <w:kern w:val="2"/>
      <w:sz w:val="21"/>
      <w:lang w:val="en-US" w:eastAsia="zh-CN"/>
    </w:rPr>
  </w:style>
  <w:style w:type="character" w:customStyle="1" w:styleId="CharChar31">
    <w:name w:val="Char Char31"/>
    <w:basedOn w:val="a1"/>
    <w:uiPriority w:val="99"/>
    <w:unhideWhenUsed/>
    <w:qFormat/>
    <w:locked/>
    <w:rsid w:val="001864E1"/>
    <w:rPr>
      <w:rFonts w:eastAsia="宋体" w:hint="default"/>
      <w:kern w:val="2"/>
      <w:sz w:val="18"/>
      <w:lang w:val="en-US" w:eastAsia="zh-CN"/>
    </w:rPr>
  </w:style>
  <w:style w:type="character" w:customStyle="1" w:styleId="Char6">
    <w:name w:val="页眉 Char"/>
    <w:basedOn w:val="a1"/>
    <w:uiPriority w:val="99"/>
    <w:unhideWhenUsed/>
    <w:qFormat/>
    <w:locked/>
    <w:rsid w:val="001864E1"/>
    <w:rPr>
      <w:rFonts w:eastAsia="宋体" w:hint="default"/>
      <w:kern w:val="2"/>
      <w:sz w:val="18"/>
      <w:lang w:val="en-US" w:eastAsia="zh-CN"/>
    </w:rPr>
  </w:style>
  <w:style w:type="character" w:customStyle="1" w:styleId="highlight1">
    <w:name w:val="highlight1"/>
    <w:basedOn w:val="a1"/>
    <w:uiPriority w:val="99"/>
    <w:unhideWhenUsed/>
    <w:qFormat/>
    <w:rsid w:val="001864E1"/>
    <w:rPr>
      <w:rFonts w:hint="default"/>
      <w:color w:val="FF0000"/>
      <w:sz w:val="24"/>
    </w:rPr>
  </w:style>
  <w:style w:type="character" w:customStyle="1" w:styleId="Char">
    <w:name w:val="正文文本缩进 Char"/>
    <w:basedOn w:val="a1"/>
    <w:link w:val="a6"/>
    <w:uiPriority w:val="99"/>
    <w:unhideWhenUsed/>
    <w:qFormat/>
    <w:locked/>
    <w:rsid w:val="001864E1"/>
    <w:rPr>
      <w:rFonts w:ascii="宋体" w:eastAsia="宋体" w:hint="eastAsia"/>
      <w:kern w:val="2"/>
      <w:sz w:val="21"/>
      <w:lang w:val="en-US" w:eastAsia="zh-CN"/>
    </w:rPr>
  </w:style>
  <w:style w:type="paragraph" w:customStyle="1" w:styleId="xl87">
    <w:name w:val="xl87"/>
    <w:basedOn w:val="a"/>
    <w:uiPriority w:val="99"/>
    <w:unhideWhenUsed/>
    <w:qFormat/>
    <w:rsid w:val="001864E1"/>
    <w:pPr>
      <w:widowControl/>
      <w:spacing w:beforeAutospacing="1" w:afterAutospacing="1"/>
    </w:pPr>
    <w:rPr>
      <w:rFonts w:ascii="宋体" w:hAnsi="宋体"/>
      <w:color w:val="000000"/>
    </w:rPr>
  </w:style>
  <w:style w:type="paragraph" w:customStyle="1" w:styleId="CharCharCharCharCharCharChar">
    <w:name w:val="Char Char Char Char Char Char Char"/>
    <w:basedOn w:val="a"/>
    <w:uiPriority w:val="99"/>
    <w:unhideWhenUsed/>
    <w:qFormat/>
    <w:rsid w:val="001864E1"/>
    <w:pPr>
      <w:widowControl/>
      <w:adjustRightInd w:val="0"/>
      <w:spacing w:line="240" w:lineRule="exact"/>
      <w:jc w:val="left"/>
      <w:textAlignment w:val="baseline"/>
    </w:pPr>
  </w:style>
  <w:style w:type="paragraph" w:customStyle="1" w:styleId="af1">
    <w:name w:val="普通文字"/>
    <w:basedOn w:val="a"/>
    <w:uiPriority w:val="99"/>
    <w:unhideWhenUsed/>
    <w:qFormat/>
    <w:rsid w:val="001864E1"/>
    <w:rPr>
      <w:rFonts w:ascii="宋体" w:hAnsi="Courier New"/>
    </w:rPr>
  </w:style>
  <w:style w:type="paragraph" w:customStyle="1" w:styleId="font18">
    <w:name w:val="font18"/>
    <w:basedOn w:val="a"/>
    <w:uiPriority w:val="99"/>
    <w:unhideWhenUsed/>
    <w:qFormat/>
    <w:rsid w:val="001864E1"/>
    <w:pPr>
      <w:widowControl/>
      <w:spacing w:beforeAutospacing="1" w:afterAutospacing="1"/>
      <w:jc w:val="left"/>
    </w:pPr>
    <w:rPr>
      <w:color w:val="000000"/>
    </w:rPr>
  </w:style>
  <w:style w:type="paragraph" w:customStyle="1" w:styleId="Char11">
    <w:name w:val="Char11"/>
    <w:basedOn w:val="a"/>
    <w:uiPriority w:val="99"/>
    <w:unhideWhenUsed/>
    <w:qFormat/>
    <w:rsid w:val="001864E1"/>
    <w:rPr>
      <w:rFonts w:hint="default"/>
      <w:sz w:val="24"/>
    </w:rPr>
  </w:style>
  <w:style w:type="paragraph" w:customStyle="1" w:styleId="xl69">
    <w:name w:val="xl69"/>
    <w:basedOn w:val="a"/>
    <w:uiPriority w:val="99"/>
    <w:unhideWhenUsed/>
    <w:qFormat/>
    <w:rsid w:val="001864E1"/>
    <w:pPr>
      <w:widowControl/>
      <w:spacing w:beforeAutospacing="1" w:afterAutospacing="1"/>
      <w:jc w:val="center"/>
    </w:pPr>
    <w:rPr>
      <w:rFonts w:ascii="宋体" w:hAnsi="宋体"/>
      <w:b/>
      <w:color w:val="000000"/>
      <w:sz w:val="20"/>
    </w:rPr>
  </w:style>
  <w:style w:type="paragraph" w:customStyle="1" w:styleId="xl95">
    <w:name w:val="xl95"/>
    <w:basedOn w:val="a"/>
    <w:uiPriority w:val="99"/>
    <w:unhideWhenUsed/>
    <w:qFormat/>
    <w:rsid w:val="001864E1"/>
    <w:pPr>
      <w:widowControl/>
      <w:spacing w:beforeAutospacing="1" w:afterAutospacing="1"/>
      <w:jc w:val="left"/>
    </w:pPr>
    <w:rPr>
      <w:rFonts w:ascii="宋体" w:hAnsi="宋体"/>
      <w:sz w:val="24"/>
    </w:rPr>
  </w:style>
  <w:style w:type="paragraph" w:customStyle="1" w:styleId="font14">
    <w:name w:val="font14"/>
    <w:basedOn w:val="a"/>
    <w:uiPriority w:val="99"/>
    <w:unhideWhenUsed/>
    <w:qFormat/>
    <w:rsid w:val="001864E1"/>
    <w:pPr>
      <w:widowControl/>
      <w:spacing w:beforeAutospacing="1" w:afterAutospacing="1"/>
      <w:jc w:val="left"/>
    </w:pPr>
    <w:rPr>
      <w:rFonts w:ascii="宋体" w:hAnsi="宋体"/>
      <w:color w:val="0000FF"/>
      <w:sz w:val="20"/>
    </w:rPr>
  </w:style>
  <w:style w:type="paragraph" w:customStyle="1" w:styleId="Char20">
    <w:name w:val="Char2"/>
    <w:basedOn w:val="a"/>
    <w:uiPriority w:val="99"/>
    <w:unhideWhenUsed/>
    <w:qFormat/>
    <w:rsid w:val="001864E1"/>
    <w:rPr>
      <w:sz w:val="24"/>
    </w:rPr>
  </w:style>
  <w:style w:type="paragraph" w:customStyle="1" w:styleId="Char12">
    <w:name w:val="Char1"/>
    <w:basedOn w:val="a"/>
    <w:uiPriority w:val="99"/>
    <w:unhideWhenUsed/>
    <w:qFormat/>
    <w:rsid w:val="001864E1"/>
    <w:rPr>
      <w:sz w:val="24"/>
    </w:rPr>
  </w:style>
  <w:style w:type="paragraph" w:customStyle="1" w:styleId="xl90">
    <w:name w:val="xl90"/>
    <w:basedOn w:val="a"/>
    <w:uiPriority w:val="99"/>
    <w:unhideWhenUsed/>
    <w:qFormat/>
    <w:rsid w:val="001864E1"/>
    <w:pPr>
      <w:widowControl/>
      <w:spacing w:beforeAutospacing="1" w:afterAutospacing="1"/>
      <w:jc w:val="left"/>
    </w:pPr>
    <w:rPr>
      <w:sz w:val="20"/>
    </w:rPr>
  </w:style>
  <w:style w:type="paragraph" w:customStyle="1" w:styleId="xl105">
    <w:name w:val="xl105"/>
    <w:basedOn w:val="a"/>
    <w:uiPriority w:val="99"/>
    <w:unhideWhenUsed/>
    <w:qFormat/>
    <w:rsid w:val="001864E1"/>
    <w:pPr>
      <w:widowControl/>
      <w:spacing w:beforeAutospacing="1" w:afterAutospacing="1"/>
      <w:jc w:val="left"/>
    </w:pPr>
    <w:rPr>
      <w:rFonts w:ascii="宋体" w:hAnsi="宋体"/>
      <w:sz w:val="20"/>
    </w:rPr>
  </w:style>
  <w:style w:type="paragraph" w:customStyle="1" w:styleId="xl100">
    <w:name w:val="xl100"/>
    <w:basedOn w:val="a"/>
    <w:uiPriority w:val="99"/>
    <w:unhideWhenUsed/>
    <w:qFormat/>
    <w:rsid w:val="001864E1"/>
    <w:pPr>
      <w:widowControl/>
      <w:shd w:val="clear" w:color="000000" w:fill="FF0000"/>
      <w:spacing w:beforeAutospacing="1" w:afterAutospacing="1"/>
      <w:jc w:val="left"/>
      <w:textAlignment w:val="center"/>
    </w:pPr>
    <w:rPr>
      <w:rFonts w:ascii="宋体" w:hAnsi="宋体"/>
      <w:sz w:val="24"/>
    </w:rPr>
  </w:style>
  <w:style w:type="paragraph" w:customStyle="1" w:styleId="font9">
    <w:name w:val="font9"/>
    <w:basedOn w:val="a"/>
    <w:uiPriority w:val="99"/>
    <w:unhideWhenUsed/>
    <w:qFormat/>
    <w:rsid w:val="001864E1"/>
    <w:pPr>
      <w:widowControl/>
      <w:spacing w:beforeAutospacing="1" w:afterAutospacing="1"/>
      <w:jc w:val="left"/>
    </w:pPr>
    <w:rPr>
      <w:rFonts w:ascii="宋体" w:hAnsi="宋体"/>
      <w:color w:val="000000"/>
    </w:rPr>
  </w:style>
  <w:style w:type="paragraph" w:customStyle="1" w:styleId="xl70">
    <w:name w:val="xl70"/>
    <w:basedOn w:val="a"/>
    <w:uiPriority w:val="99"/>
    <w:unhideWhenUsed/>
    <w:qFormat/>
    <w:rsid w:val="001864E1"/>
    <w:pPr>
      <w:widowControl/>
      <w:spacing w:beforeAutospacing="1" w:afterAutospacing="1"/>
      <w:jc w:val="left"/>
    </w:pPr>
    <w:rPr>
      <w:rFonts w:ascii="宋体" w:hAnsi="宋体"/>
      <w:color w:val="000000"/>
      <w:sz w:val="24"/>
    </w:rPr>
  </w:style>
  <w:style w:type="paragraph" w:customStyle="1" w:styleId="CharCharCharCharCharCharChar1">
    <w:name w:val="Char Char Char Char Char Char Char1"/>
    <w:basedOn w:val="a"/>
    <w:uiPriority w:val="99"/>
    <w:unhideWhenUsed/>
    <w:qFormat/>
    <w:rsid w:val="001864E1"/>
    <w:pPr>
      <w:widowControl/>
      <w:adjustRightInd w:val="0"/>
      <w:spacing w:line="240" w:lineRule="exact"/>
      <w:jc w:val="left"/>
      <w:textAlignment w:val="baseline"/>
    </w:pPr>
    <w:rPr>
      <w:rFonts w:ascii="Arial" w:hAnsi="Arial"/>
      <w:b/>
      <w:sz w:val="24"/>
      <w:lang w:eastAsia="en-US"/>
    </w:rPr>
  </w:style>
  <w:style w:type="character" w:customStyle="1" w:styleId="af2">
    <w:name w:val="已访问的超级链接"/>
    <w:basedOn w:val="a1"/>
    <w:qFormat/>
    <w:rsid w:val="001864E1"/>
    <w:rPr>
      <w:color w:val="800080"/>
      <w:u w:val="single"/>
    </w:rPr>
  </w:style>
  <w:style w:type="paragraph" w:customStyle="1" w:styleId="TableParagraph">
    <w:name w:val="Table Paragraph"/>
    <w:basedOn w:val="a"/>
    <w:uiPriority w:val="1"/>
    <w:unhideWhenUsed/>
    <w:qFormat/>
    <w:rsid w:val="001864E1"/>
    <w:pPr>
      <w:jc w:val="center"/>
    </w:pPr>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1910</Words>
  <Characters>10891</Characters>
  <Application>Microsoft Office Word</Application>
  <DocSecurity>0</DocSecurity>
  <Lines>90</Lines>
  <Paragraphs>25</Paragraphs>
  <ScaleCrop>false</ScaleCrop>
  <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附表3</dc:title>
  <dc:creator>admin</dc:creator>
  <cp:lastModifiedBy>PC</cp:lastModifiedBy>
  <cp:revision>27</cp:revision>
  <cp:lastPrinted>2019-12-05T01:43:00Z</cp:lastPrinted>
  <dcterms:created xsi:type="dcterms:W3CDTF">2019-12-06T01:09:00Z</dcterms:created>
  <dcterms:modified xsi:type="dcterms:W3CDTF">2022-01-11T01:28:00Z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5F52FEB7784E4334BC46935CE84B1EB3</vt:lpwstr>
  </property>
</Properties>
</file>