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宋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申报书编制提纲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楷体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楷体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项目情况摘要</w:t>
      </w:r>
      <w:r>
        <w:rPr>
          <w:rFonts w:hint="eastAsia" w:ascii="仿宋_GB2312" w:hAnsi="楷体" w:eastAsia="仿宋_GB2312" w:cs="仿宋_GB2312"/>
          <w:color w:val="auto"/>
          <w:sz w:val="32"/>
          <w:szCs w:val="32"/>
        </w:rPr>
        <w:t>（控制在一页纸以内）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项目单位简介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总投资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建设起止年限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建设规模及主要建设内容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项目先进性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（一）申报单位基本情况。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注册时间、注册资本、资产情况和主营业务，财务状况等，近三年营业收入、利润、税收，经营管理和研发能力等。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（二）项目情况。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项目建设的可行性和必要性；项目市场前景；项目技术水平；主要建设内容和可持续发展情况；项目经济社会生态效益；</w:t>
      </w:r>
      <w:r>
        <w:rPr>
          <w:rFonts w:hint="eastAsia" w:ascii="仿宋_GB2312" w:hAnsi="楷体" w:eastAsia="仿宋_GB2312" w:cs="仿宋_GB2312"/>
          <w:color w:val="auto"/>
          <w:sz w:val="32"/>
          <w:szCs w:val="32"/>
        </w:rPr>
        <w:t>项目建设的资金需求、测算过程、测算标准依据</w:t>
      </w:r>
      <w:r>
        <w:rPr>
          <w:rFonts w:hint="eastAsia" w:ascii="仿宋_GB2312" w:hAnsi="楷体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建设条件落实情况。主要包括项目手续办理情况，资金落实情况；项目示范带动作用。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三、项目支持性文件和证明材料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 w:eastAsia="仿宋_GB2312"/>
          <w:color w:val="auto"/>
          <w:lang w:val="en-US" w:eastAsia="zh-CN"/>
        </w:rPr>
        <w:t>1.项目立项批准文件。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eastAsia="仿宋_GB2312"/>
          <w:color w:val="auto"/>
          <w:lang w:val="en-US" w:eastAsia="zh-CN"/>
        </w:rPr>
        <w:t>2.项目建设符合当地用地、规划、环保等要求的证明材料。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eastAsia="仿宋_GB2312"/>
          <w:color w:val="auto"/>
          <w:lang w:val="en-US" w:eastAsia="zh-CN"/>
        </w:rPr>
        <w:t>3.技术来源及技术先进性的有关证明材料。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 w:eastAsia="仿宋_GB2312"/>
          <w:color w:val="auto"/>
          <w:lang w:val="en-US" w:eastAsia="zh-CN"/>
        </w:rPr>
        <w:t>4.项目法人营业执照、2020年度经社会中介机构审计的财务报表。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24C82"/>
    <w:multiLevelType w:val="multilevel"/>
    <w:tmpl w:val="73A24C82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DF9305F"/>
    <w:multiLevelType w:val="singleLevel"/>
    <w:tmpl w:val="7DF930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B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iPriority w:val="0"/>
    <w:pPr>
      <w:spacing w:line="580" w:lineRule="exact"/>
      <w:ind w:firstLine="720" w:firstLineChars="225"/>
    </w:pPr>
    <w:rPr>
      <w:rFonts w:ascii="仿宋_GB2312" w:hAnsi="仿宋_GB2312" w:eastAsia="仿宋_GB2312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2020-11-04T06:07:53Z</dcterms:created>
  <dc:creator>WB</dc:creator>
  <cp:lastModifiedBy>WB</cp:lastModifiedBy>
  <dcterms:modified xsi:type="dcterms:W3CDTF">2020-11-04T06:08:00Z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